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094"/>
        <w:gridCol w:w="1541"/>
        <w:gridCol w:w="2410"/>
        <w:gridCol w:w="1713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3B1E49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پایش و ارزیابی</w:t>
            </w:r>
            <w:r w:rsidR="00280377">
              <w:rPr>
                <w:lang w:bidi="fa-IR"/>
              </w:rPr>
              <w:t xml:space="preserve"> </w:t>
            </w:r>
            <w:r w:rsidR="00280377">
              <w:rPr>
                <w:rFonts w:hint="cs"/>
                <w:rtl/>
                <w:lang w:bidi="fa-IR"/>
              </w:rPr>
              <w:t xml:space="preserve"> مرتع</w:t>
            </w:r>
          </w:p>
        </w:tc>
        <w:tc>
          <w:tcPr>
            <w:tcW w:w="507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3B1E4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هفته ساعت </w:t>
            </w:r>
            <w:r w:rsidR="003B1E49">
              <w:rPr>
                <w:rFonts w:hint="cs"/>
                <w:rtl/>
                <w:lang w:bidi="fa-IR"/>
              </w:rPr>
              <w:t>17:30</w:t>
            </w:r>
            <w:r>
              <w:rPr>
                <w:rFonts w:hint="cs"/>
                <w:rtl/>
                <w:lang w:bidi="fa-IR"/>
              </w:rPr>
              <w:t>-</w:t>
            </w:r>
            <w:r w:rsidR="003B1E49">
              <w:rPr>
                <w:rFonts w:hint="cs"/>
                <w:rtl/>
                <w:lang w:bidi="fa-IR"/>
              </w:rPr>
              <w:t>15:45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3126A2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126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2واحدنظری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3126A2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96216F" w:rsidP="00CD7464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 xml:space="preserve">Ecological methodology </w:t>
            </w:r>
            <w:r w:rsidR="003126A2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423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423BE">
              <w:rPr>
                <w:rFonts w:hint="cs"/>
              </w:rPr>
              <w:sym w:font="Wingdings" w:char="F06C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376E6" w:rsidRPr="002376E6" w:rsidRDefault="002376E6" w:rsidP="0096216F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مرجع -ارزیابی مرتع، ممیزی و پایش-حسین ارزانی انتشارات دانشگاه تهران</w:t>
            </w:r>
          </w:p>
          <w:p w:rsidR="00C44141" w:rsidRPr="003354EE" w:rsidRDefault="002376E6" w:rsidP="0096216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مرتع و مرتعداری-دکتر محمدرضا مقدم انتشارات دانشگاه تهران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4A4A5B" w:rsidRDefault="004A4A5B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862"/>
        <w:gridCol w:w="2910"/>
        <w:gridCol w:w="5304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2376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376E6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CB71E5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376E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9933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E4465F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39"/>
        <w:gridCol w:w="9276"/>
      </w:tblGrid>
      <w:tr w:rsidR="00DB3BB2" w:rsidTr="00DB3BB2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DB3BB2">
        <w:trPr>
          <w:trHeight w:val="1745"/>
        </w:trPr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DB3BB2" w:rsidP="002376E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ارزیابی و مقایسه مفا هیم ممیزی، اندازه گیر و ارزیابی و پایش</w:t>
            </w:r>
          </w:p>
          <w:p w:rsidR="00DB3BB2" w:rsidRDefault="00DB3BB2" w:rsidP="002376E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ارزیابی مرتع، اندازه گیری پوشش گیاهی </w:t>
            </w:r>
            <w:r>
              <w:rPr>
                <w:rFonts w:cs="Times New Roman" w:hint="cs"/>
                <w:rtl/>
                <w:lang w:bidi="fa-IR"/>
              </w:rPr>
              <w:t xml:space="preserve">–حسین ارزانی- </w:t>
            </w:r>
            <w:r>
              <w:rPr>
                <w:rFonts w:hint="cs"/>
                <w:rtl/>
                <w:lang w:bidi="fa-IR"/>
              </w:rPr>
              <w:t>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Default="00DB3BB2" w:rsidP="002376E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دلیل لزوم ادامه ارزیابی مرتع، شرح استفاده از نقشه های زمین</w:t>
            </w:r>
          </w:p>
          <w:p w:rsidR="00DB3BB2" w:rsidRDefault="00DB3BB2" w:rsidP="002376E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ارزیابی مرتع، اندازه گیری پوشش گیاهی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cs="Times New Roman" w:hint="cs"/>
                <w:rtl/>
                <w:lang w:bidi="fa-IR"/>
              </w:rPr>
              <w:t xml:space="preserve">  </w:t>
            </w:r>
            <w:r>
              <w:rPr>
                <w:rFonts w:cs="Times New Roman" w:hint="cs"/>
                <w:rtl/>
                <w:lang w:bidi="fa-IR"/>
              </w:rPr>
              <w:t>حسین ارزانی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2376E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  <w:r>
              <w:rPr>
                <w:rFonts w:hint="cs"/>
                <w:rtl/>
                <w:lang w:bidi="fa-IR"/>
              </w:rPr>
              <w:t>اصول اریابی مرتع برای چرای دام و استفاده چند منظوره</w:t>
            </w: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ارزیابی مرتع، اندازه گیری پوشش گیاهی </w:t>
            </w:r>
            <w:r>
              <w:rPr>
                <w:rFonts w:cs="Times New Roman" w:hint="cs"/>
                <w:rtl/>
                <w:lang w:bidi="fa-IR"/>
              </w:rPr>
              <w:t>–  حسین ارزانی</w:t>
            </w:r>
            <w:r>
              <w:rPr>
                <w:rFonts w:hint="cs"/>
                <w:rtl/>
                <w:lang w:bidi="fa-IR"/>
              </w:rPr>
              <w:t xml:space="preserve"> 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Default="00DB3BB2" w:rsidP="002D327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نمونه گیری در مرتع برای مطالعات کمی گیاهان</w:t>
            </w:r>
          </w:p>
          <w:p w:rsidR="00DB3BB2" w:rsidRPr="002225CD" w:rsidRDefault="00DB3BB2" w:rsidP="002D327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اکولوژی توصیفی و آماری پوشش گیاهی دکتر مقدم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2D3279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>ارزیابی مرتع(وضعیت مرتع)</w:t>
            </w: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مرتع و مرنعداری در ایران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دکتر مقدم-انتشارات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2D327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>ارزیابی مرتع(ظرفیت مرتع)</w:t>
            </w: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 </w:t>
            </w:r>
            <w:r>
              <w:rPr>
                <w:rFonts w:hint="cs"/>
                <w:rtl/>
                <w:lang w:bidi="fa-IR"/>
              </w:rPr>
              <w:t xml:space="preserve">مرتع و مرنعداری در ایران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دکتر مقدم-انتشارات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Default="00DB3BB2" w:rsidP="002D3279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موثر بر تعیین ظرفیت مرتع</w:t>
            </w:r>
          </w:p>
          <w:p w:rsidR="00DB3BB2" w:rsidRPr="002225CD" w:rsidRDefault="00DB3BB2" w:rsidP="002D327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منبع: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مرتع و مرنعداری در ایران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دکتر مقدم-انتشارات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5B0D5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>تعداد، طول و ابعاد واحد نمونه در اندازه گیری مرتع</w:t>
            </w:r>
          </w:p>
          <w:p w:rsidR="00DB3BB2" w:rsidRPr="002225CD" w:rsidRDefault="00DB3BB2" w:rsidP="005577B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منبع: </w:t>
            </w:r>
            <w:r>
              <w:rPr>
                <w:rFonts w:hint="cs"/>
                <w:rtl/>
                <w:lang w:bidi="fa-IR"/>
              </w:rPr>
              <w:t xml:space="preserve">اکولوژی توصیفی و آماری پوشش گیاهی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دکتر مقدم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DB3BB2" w:rsidRPr="002225CD" w:rsidRDefault="00DB3BB2" w:rsidP="00B95BE0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  <w:r>
              <w:rPr>
                <w:rFonts w:hint="cs"/>
                <w:rtl/>
                <w:lang w:bidi="fa-IR"/>
              </w:rPr>
              <w:t>مقایسه روش های مختلف برآورد تولید</w:t>
            </w:r>
          </w:p>
          <w:p w:rsidR="00DB3BB2" w:rsidRPr="002225CD" w:rsidRDefault="00DB3BB2" w:rsidP="00B95BE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منبع: </w:t>
            </w:r>
            <w:r>
              <w:rPr>
                <w:rFonts w:hint="cs"/>
                <w:rtl/>
                <w:lang w:bidi="fa-IR"/>
              </w:rPr>
              <w:t xml:space="preserve">مرتع و مرتعداری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دکتر مقدم-انتشارات دانشگاه تهران</w:t>
            </w: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گرایش مرتع و روش های تعیین آن </w:t>
            </w:r>
          </w:p>
          <w:p w:rsidR="00DB3BB2" w:rsidRPr="002225CD" w:rsidRDefault="00DB3BB2" w:rsidP="009576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مرتع و مرتعداری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دکتر مقدم-انتشارات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روش های تعیین خوشخوراکی و مفهو حد بهره برداری مجاز</w:t>
            </w:r>
          </w:p>
          <w:p w:rsidR="00DB3BB2" w:rsidRPr="002225CD" w:rsidRDefault="00DB3BB2" w:rsidP="005B0D5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 </w:t>
            </w:r>
            <w:r>
              <w:rPr>
                <w:rFonts w:hint="cs"/>
                <w:rtl/>
                <w:lang w:bidi="fa-IR"/>
              </w:rPr>
              <w:t xml:space="preserve">مرتع و مرتعداری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دکتر مقدم-انتشارات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کیفیت علوف و عوامل موثر بر آن</w:t>
            </w:r>
          </w:p>
          <w:p w:rsidR="00DB3BB2" w:rsidRPr="002225CD" w:rsidRDefault="00DB3BB2" w:rsidP="005B0D5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lastRenderedPageBreak/>
              <w:t xml:space="preserve">منبع: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مرتع و مرتعداری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دکتر مقدم-انتشارات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28037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  <w:r>
              <w:rPr>
                <w:rFonts w:hint="cs"/>
                <w:rtl/>
                <w:lang w:bidi="fa-IR"/>
              </w:rPr>
              <w:t>تهیه نقشه های مدیریت در مرتع</w:t>
            </w:r>
          </w:p>
          <w:p w:rsidR="00DB3BB2" w:rsidRPr="002225CD" w:rsidRDefault="00DB3BB2" w:rsidP="002845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 </w:t>
            </w:r>
            <w:r>
              <w:rPr>
                <w:rFonts w:hint="cs"/>
                <w:rtl/>
                <w:lang w:bidi="fa-IR"/>
              </w:rPr>
              <w:t xml:space="preserve">مرتع و مرتعداری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دکتر مقدم-انتشارات دانشگاه تهران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Default="00DB3BB2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داده ها و مقیاس ها در مطالعات کمی گیاهان مرتع</w:t>
            </w:r>
          </w:p>
          <w:p w:rsidR="00DB3BB2" w:rsidRPr="002225CD" w:rsidRDefault="00DB3BB2" w:rsidP="0028037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 توصیف و تحلیل پوشش گیاهی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دکترمارتین کنت و پدی کاگر- ترجمه منصور مصداقی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Default="00DB3BB2" w:rsidP="0028037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کاربرد </w:t>
            </w: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RS</w:t>
            </w:r>
            <w:r>
              <w:rPr>
                <w:rFonts w:hint="cs"/>
                <w:rtl/>
                <w:lang w:bidi="fa-IR"/>
              </w:rPr>
              <w:t xml:space="preserve"> در مرتع</w:t>
            </w:r>
          </w:p>
          <w:p w:rsidR="00DB3BB2" w:rsidRDefault="00DB3BB2" w:rsidP="0028037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ارزیابی مرتع، اندازه گیری پوشش گیاهی </w:t>
            </w:r>
            <w:r>
              <w:rPr>
                <w:rFonts w:cs="Times New Roman" w:hint="cs"/>
                <w:rtl/>
                <w:lang w:bidi="fa-IR"/>
              </w:rPr>
              <w:t>–  حسین ارزانی</w:t>
            </w:r>
            <w:r>
              <w:rPr>
                <w:rFonts w:hint="cs"/>
                <w:rtl/>
                <w:lang w:bidi="fa-IR"/>
              </w:rPr>
              <w:t xml:space="preserve"> انتشارات دانشگاه تهران</w:t>
            </w:r>
          </w:p>
          <w:p w:rsidR="00DB3BB2" w:rsidRPr="002225CD" w:rsidRDefault="00DB3BB2" w:rsidP="00280377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49" w:rsidRDefault="00140E49" w:rsidP="00061A9B">
      <w:pPr>
        <w:spacing w:after="0"/>
      </w:pPr>
      <w:r>
        <w:separator/>
      </w:r>
    </w:p>
  </w:endnote>
  <w:endnote w:type="continuationSeparator" w:id="0">
    <w:p w:rsidR="00140E49" w:rsidRDefault="00140E4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65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49" w:rsidRDefault="00140E49" w:rsidP="00061A9B">
      <w:pPr>
        <w:spacing w:after="0"/>
      </w:pPr>
      <w:r>
        <w:separator/>
      </w:r>
    </w:p>
  </w:footnote>
  <w:footnote w:type="continuationSeparator" w:id="0">
    <w:p w:rsidR="00140E49" w:rsidRDefault="00140E4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6463"/>
    <w:rsid w:val="0009615B"/>
    <w:rsid w:val="000E6A8A"/>
    <w:rsid w:val="00113D06"/>
    <w:rsid w:val="00140E49"/>
    <w:rsid w:val="001511EE"/>
    <w:rsid w:val="00165901"/>
    <w:rsid w:val="00171F14"/>
    <w:rsid w:val="0018085B"/>
    <w:rsid w:val="00186378"/>
    <w:rsid w:val="00197896"/>
    <w:rsid w:val="001A4CEF"/>
    <w:rsid w:val="001B1F97"/>
    <w:rsid w:val="001E2DA0"/>
    <w:rsid w:val="001F48E0"/>
    <w:rsid w:val="00211920"/>
    <w:rsid w:val="002225CD"/>
    <w:rsid w:val="002376E6"/>
    <w:rsid w:val="002423BE"/>
    <w:rsid w:val="00261C5C"/>
    <w:rsid w:val="00262DF5"/>
    <w:rsid w:val="00280377"/>
    <w:rsid w:val="002845D0"/>
    <w:rsid w:val="002A636E"/>
    <w:rsid w:val="002B0A6E"/>
    <w:rsid w:val="002B35CC"/>
    <w:rsid w:val="002C0D60"/>
    <w:rsid w:val="002C4CEB"/>
    <w:rsid w:val="002D3279"/>
    <w:rsid w:val="002E4638"/>
    <w:rsid w:val="002F49C5"/>
    <w:rsid w:val="00310008"/>
    <w:rsid w:val="003126A2"/>
    <w:rsid w:val="003354EE"/>
    <w:rsid w:val="00336FDF"/>
    <w:rsid w:val="00362863"/>
    <w:rsid w:val="00363035"/>
    <w:rsid w:val="003B1E49"/>
    <w:rsid w:val="003B7E12"/>
    <w:rsid w:val="00416A2C"/>
    <w:rsid w:val="00466747"/>
    <w:rsid w:val="00482370"/>
    <w:rsid w:val="004A4A5B"/>
    <w:rsid w:val="004C5DB1"/>
    <w:rsid w:val="004D00C0"/>
    <w:rsid w:val="004D4950"/>
    <w:rsid w:val="004D5045"/>
    <w:rsid w:val="004E2BEE"/>
    <w:rsid w:val="0051290F"/>
    <w:rsid w:val="00517F05"/>
    <w:rsid w:val="00534E45"/>
    <w:rsid w:val="005577B4"/>
    <w:rsid w:val="00584D52"/>
    <w:rsid w:val="00591019"/>
    <w:rsid w:val="005A7B23"/>
    <w:rsid w:val="005B0D53"/>
    <w:rsid w:val="005D0BB3"/>
    <w:rsid w:val="005D7AAE"/>
    <w:rsid w:val="0061039C"/>
    <w:rsid w:val="0067053A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7173"/>
    <w:rsid w:val="007B74DD"/>
    <w:rsid w:val="007C4B7C"/>
    <w:rsid w:val="007F5974"/>
    <w:rsid w:val="008120F9"/>
    <w:rsid w:val="00853C2F"/>
    <w:rsid w:val="00863C0C"/>
    <w:rsid w:val="0087319C"/>
    <w:rsid w:val="00897957"/>
    <w:rsid w:val="008B1F87"/>
    <w:rsid w:val="008C3AB5"/>
    <w:rsid w:val="008E0391"/>
    <w:rsid w:val="008F3DD0"/>
    <w:rsid w:val="00914703"/>
    <w:rsid w:val="00922B5A"/>
    <w:rsid w:val="00957614"/>
    <w:rsid w:val="0096216F"/>
    <w:rsid w:val="0098549E"/>
    <w:rsid w:val="0099014B"/>
    <w:rsid w:val="009B4108"/>
    <w:rsid w:val="009C0041"/>
    <w:rsid w:val="009C14DF"/>
    <w:rsid w:val="009C2719"/>
    <w:rsid w:val="009F0C76"/>
    <w:rsid w:val="009F1DA8"/>
    <w:rsid w:val="00A51E3F"/>
    <w:rsid w:val="00AB3C79"/>
    <w:rsid w:val="00AB5556"/>
    <w:rsid w:val="00AC5599"/>
    <w:rsid w:val="00AF4840"/>
    <w:rsid w:val="00B01882"/>
    <w:rsid w:val="00B53F72"/>
    <w:rsid w:val="00B7305B"/>
    <w:rsid w:val="00B95BE0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2144D"/>
    <w:rsid w:val="00D45B4E"/>
    <w:rsid w:val="00D50B2B"/>
    <w:rsid w:val="00DB0346"/>
    <w:rsid w:val="00DB3BB2"/>
    <w:rsid w:val="00E4465F"/>
    <w:rsid w:val="00E504B7"/>
    <w:rsid w:val="00E67BF1"/>
    <w:rsid w:val="00E85668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gholi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1927-DE93-47B6-9C8F-68D07A98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28</cp:revision>
  <dcterms:created xsi:type="dcterms:W3CDTF">2018-10-23T06:55:00Z</dcterms:created>
  <dcterms:modified xsi:type="dcterms:W3CDTF">2018-10-24T13:10:00Z</dcterms:modified>
</cp:coreProperties>
</file>