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787DA0" w:rsidRPr="00FE6125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FE6125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17A984A8" wp14:editId="5D52EE4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E6125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E6125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RPr="00FE612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E612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FE6125">
              <w:rPr>
                <w:rFonts w:hint="cs"/>
                <w:rtl/>
                <w:lang w:bidi="fa-IR"/>
              </w:rPr>
              <w:t>اولیه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87DA0" w:rsidRPr="00FE6125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FE6125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863C0C">
            <w:p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تعداد واحد</w:t>
            </w:r>
            <w:r w:rsidR="00C16AA2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RPr="00FE6125" w:rsidTr="00A51E3F">
        <w:tc>
          <w:tcPr>
            <w:tcW w:w="954" w:type="pct"/>
            <w:vAlign w:val="center"/>
          </w:tcPr>
          <w:p w:rsidR="00C26748" w:rsidRPr="00FE6125" w:rsidRDefault="00D73E0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رسوب</w:t>
            </w:r>
            <w:r>
              <w:rPr>
                <w:rFonts w:hint="cs"/>
                <w:rtl/>
                <w:lang w:bidi="fa-IR"/>
              </w:rPr>
              <w:softHyphen/>
              <w:t>شناسی کاربردی</w:t>
            </w:r>
          </w:p>
        </w:tc>
        <w:tc>
          <w:tcPr>
            <w:tcW w:w="507" w:type="pct"/>
            <w:vAlign w:val="center"/>
          </w:tcPr>
          <w:p w:rsidR="00C26748" w:rsidRPr="00FE6125" w:rsidRDefault="00DC6A8F" w:rsidP="0066365C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کارشناسی</w:t>
            </w:r>
            <w:r w:rsidR="009309BB" w:rsidRPr="00FE6125">
              <w:rPr>
                <w:rFonts w:hint="cs"/>
                <w:rtl/>
                <w:lang w:bidi="fa-IR"/>
              </w:rPr>
              <w:t xml:space="preserve"> </w:t>
            </w:r>
            <w:r w:rsidR="00301B66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FE6125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C2469" wp14:editId="085DAB5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 w:rsidRPr="00FE6125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lang w:bidi="fa-IR"/>
              </w:rPr>
              <w:sym w:font="WingDings" w:char="F06F"/>
            </w:r>
            <w:r w:rsidRPr="00FE6125">
              <w:rPr>
                <w:rFonts w:hint="cs"/>
                <w:rtl/>
                <w:lang w:bidi="fa-IR"/>
              </w:rPr>
              <w:t xml:space="preserve"> اختیاری </w:t>
            </w:r>
            <w:r w:rsidRPr="00FE6125">
              <w:rPr>
                <w:lang w:bidi="fa-IR"/>
              </w:rPr>
              <w:t xml:space="preserve">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FE6125" w:rsidRDefault="00301B6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محدوده علمی</w:t>
            </w:r>
            <w:r w:rsidR="00CB71E5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FE6125" w:rsidTr="00917FA6">
        <w:trPr>
          <w:trHeight w:val="770"/>
        </w:trPr>
        <w:tc>
          <w:tcPr>
            <w:tcW w:w="5000" w:type="pct"/>
          </w:tcPr>
          <w:p w:rsidR="00C16AA2" w:rsidRPr="00FE6125" w:rsidRDefault="00301B66" w:rsidP="009309BB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RPr="00FE612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E6125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FE6125" w:rsidTr="00A51E3F">
        <w:trPr>
          <w:trHeight w:val="510"/>
        </w:trPr>
        <w:tc>
          <w:tcPr>
            <w:tcW w:w="5000" w:type="pct"/>
          </w:tcPr>
          <w:p w:rsidR="00C44141" w:rsidRPr="00FE6125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E6125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E6125" w:rsidTr="00A51E3F">
        <w:trPr>
          <w:trHeight w:val="780"/>
        </w:trPr>
        <w:tc>
          <w:tcPr>
            <w:tcW w:w="5000" w:type="pct"/>
          </w:tcPr>
          <w:p w:rsidR="007A21BC" w:rsidRPr="00FE6125" w:rsidRDefault="003576CC" w:rsidP="00A41AC7">
            <w:pPr>
              <w:pStyle w:val="ListParagraph"/>
              <w:ind w:left="1512" w:firstLine="0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Sedplot</w:t>
            </w:r>
            <w:proofErr w:type="spellEnd"/>
            <w:r>
              <w:rPr>
                <w:lang w:bidi="fa-IR"/>
              </w:rPr>
              <w:t xml:space="preserve"> – </w:t>
            </w:r>
            <w:proofErr w:type="spellStart"/>
            <w:r>
              <w:rPr>
                <w:lang w:bidi="fa-IR"/>
              </w:rPr>
              <w:t>GrainSize_XLS</w:t>
            </w:r>
            <w:proofErr w:type="spellEnd"/>
            <w:r>
              <w:rPr>
                <w:lang w:bidi="fa-IR"/>
              </w:rPr>
              <w:t xml:space="preserve"> – </w:t>
            </w:r>
            <w:proofErr w:type="spellStart"/>
            <w:r>
              <w:rPr>
                <w:lang w:bidi="fa-IR"/>
              </w:rPr>
              <w:t>SedClass</w:t>
            </w:r>
            <w:proofErr w:type="spellEnd"/>
            <w:r>
              <w:rPr>
                <w:lang w:bidi="fa-IR"/>
              </w:rPr>
              <w:t xml:space="preserve"> – Digital Grain Size Project</w:t>
            </w:r>
          </w:p>
        </w:tc>
      </w:tr>
      <w:tr w:rsidR="004D504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E6125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FE6125" w:rsidTr="00A51E3F">
        <w:trPr>
          <w:trHeight w:val="375"/>
        </w:trPr>
        <w:tc>
          <w:tcPr>
            <w:tcW w:w="5000" w:type="pct"/>
          </w:tcPr>
          <w:p w:rsidR="00C44141" w:rsidRPr="00FE6125" w:rsidRDefault="00840DA7" w:rsidP="00301B66">
            <w:p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64A2C" wp14:editId="7C484955">
                      <wp:simplePos x="0" y="0"/>
                      <wp:positionH relativeFrom="column">
                        <wp:posOffset>94805</wp:posOffset>
                      </wp:positionH>
                      <wp:positionV relativeFrom="paragraph">
                        <wp:posOffset>20955</wp:posOffset>
                      </wp:positionV>
                      <wp:extent cx="107950" cy="1079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7.45pt;margin-top:1.6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" fillcolor="black [3200]" strokecolor="black [1600]" strokeweight="1pt"/>
                  </w:pict>
                </mc:Fallback>
              </mc:AlternateContent>
            </w:r>
            <w:r w:rsidR="00A41AC7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25351B" wp14:editId="78733003">
                      <wp:simplePos x="0" y="0"/>
                      <wp:positionH relativeFrom="column">
                        <wp:posOffset>2635159</wp:posOffset>
                      </wp:positionH>
                      <wp:positionV relativeFrom="paragraph">
                        <wp:posOffset>53975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07.5pt;margin-top:4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" fillcolor="black [3200]" strokecolor="black [1600]" strokeweight="1pt"/>
                  </w:pict>
                </mc:Fallback>
              </mc:AlternateContent>
            </w:r>
            <w:r w:rsidR="00A41AC7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05CFCF" wp14:editId="5802279E">
                      <wp:simplePos x="0" y="0"/>
                      <wp:positionH relativeFrom="column">
                        <wp:posOffset>5061494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98.55pt;margin-top:6.3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" fillcolor="black [3200]" strokecolor="black [1600]" strokeweight="1pt"/>
                  </w:pict>
                </mc:Fallback>
              </mc:AlternateContent>
            </w:r>
            <w:r w:rsidR="00C44141" w:rsidRPr="00FE6125">
              <w:rPr>
                <w:rFonts w:hint="cs"/>
                <w:rtl/>
                <w:lang w:bidi="fa-IR"/>
              </w:rPr>
              <w:t>سخنرانی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A41AC7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C6A8F" w:rsidRPr="00FE6125">
              <w:rPr>
                <w:rFonts w:hint="cs"/>
                <w:rtl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  <w:lang w:bidi="fa-IR"/>
              </w:rPr>
              <w:t>پرسش و پاسخ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  <w:lang w:bidi="fa-IR"/>
              </w:rPr>
              <w:t xml:space="preserve">  </w:t>
            </w:r>
            <w:r w:rsidR="00C44141" w:rsidRPr="00FE6125"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C4414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="00DC6A8F" w:rsidRPr="00FE6125">
              <w:rPr>
                <w:rFonts w:hint="cs"/>
                <w:rtl/>
              </w:rPr>
              <w:t xml:space="preserve">   </w:t>
            </w:r>
            <w:r w:rsidR="00DB2D53">
              <w:rPr>
                <w:rFonts w:hint="cs"/>
                <w:rtl/>
              </w:rPr>
              <w:t xml:space="preserve">       </w:t>
            </w:r>
            <w:r w:rsidR="00C44141" w:rsidRPr="00FE6125">
              <w:rPr>
                <w:rFonts w:hint="cs"/>
                <w:rtl/>
              </w:rPr>
              <w:t>کار با</w:t>
            </w:r>
            <w:r w:rsidR="00C44141" w:rsidRPr="00FE6125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</w:rPr>
              <w:t xml:space="preserve">نرم‌افزار </w:t>
            </w:r>
            <w:r w:rsidR="009309BB" w:rsidRPr="00FE6125">
              <w:rPr>
                <w:rFonts w:hint="cs"/>
              </w:rPr>
              <w:sym w:font="WingDings" w:char="F06F"/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</w:rPr>
              <w:t>سمینار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301B66">
              <w:rPr>
                <w:rFonts w:ascii="Courier New" w:hAnsi="Courier New" w:cs="Courier New"/>
              </w:rPr>
              <w:t>■</w:t>
            </w:r>
            <w:r w:rsidR="00A41AC7">
              <w:rPr>
                <w:rFonts w:hint="cs"/>
                <w:rtl/>
              </w:rPr>
              <w:t xml:space="preserve">       </w:t>
            </w:r>
            <w:r w:rsidR="009309BB" w:rsidRPr="00FE6125">
              <w:rPr>
                <w:rFonts w:hint="cs"/>
                <w:rtl/>
              </w:rPr>
              <w:t>سفر علمی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591019" w:rsidRPr="00FE6125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E6125" w:rsidRDefault="00591019" w:rsidP="00C44141">
            <w:pPr>
              <w:jc w:val="center"/>
              <w:rPr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FE6125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FE6125" w:rsidTr="00A51E3F">
        <w:trPr>
          <w:trHeight w:val="555"/>
        </w:trPr>
        <w:tc>
          <w:tcPr>
            <w:tcW w:w="5000" w:type="pct"/>
          </w:tcPr>
          <w:p w:rsidR="006E50BF" w:rsidRDefault="00C2501A" w:rsidP="00C2501A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فیض</w:t>
            </w:r>
            <w:r>
              <w:rPr>
                <w:rFonts w:hint="cs"/>
                <w:rtl/>
                <w:lang w:bidi="fa-IR"/>
              </w:rPr>
              <w:softHyphen/>
              <w:t>نیا، سادات</w:t>
            </w:r>
            <w:r w:rsidR="006E50BF">
              <w:rPr>
                <w:rFonts w:hint="cs"/>
                <w:rtl/>
                <w:lang w:bidi="fa-IR"/>
              </w:rPr>
              <w:t>. (</w:t>
            </w:r>
            <w:r>
              <w:rPr>
                <w:rFonts w:hint="cs"/>
                <w:rtl/>
                <w:lang w:bidi="fa-IR"/>
              </w:rPr>
              <w:t>1387</w:t>
            </w:r>
            <w:r w:rsidR="006E50BF">
              <w:rPr>
                <w:rFonts w:hint="cs"/>
                <w:rtl/>
                <w:lang w:bidi="fa-IR"/>
              </w:rPr>
              <w:t xml:space="preserve">). </w:t>
            </w:r>
            <w:r>
              <w:rPr>
                <w:rFonts w:hint="cs"/>
                <w:rtl/>
                <w:lang w:bidi="fa-IR"/>
              </w:rPr>
              <w:t>رسوبشناسی کاربردی با تاکید بر فرسایش و تولید رسوب. انتشارات دانشگاه علوم کشاورزی و منابع طبیعی گرگان</w:t>
            </w:r>
            <w:r w:rsidR="006E50BF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364</w:t>
            </w:r>
            <w:r w:rsidR="006E50BF">
              <w:rPr>
                <w:rFonts w:hint="cs"/>
                <w:rtl/>
                <w:lang w:bidi="fa-IR"/>
              </w:rPr>
              <w:t xml:space="preserve"> صفحه. </w:t>
            </w:r>
          </w:p>
          <w:p w:rsidR="00B16FF3" w:rsidRDefault="00B16FF3" w:rsidP="00B16FF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راهنمای مطالعات رسوبگذاری و رسوب</w:t>
            </w:r>
            <w:r>
              <w:rPr>
                <w:rFonts w:hint="cs"/>
                <w:rtl/>
                <w:lang w:bidi="fa-IR"/>
              </w:rPr>
              <w:softHyphen/>
              <w:t>زدایی مخازن سدها. (شهریور 1390). وزارت نیرو، معاونت امور آب و آبفا، دفتر مهندسی و معیارهای فنی آب و آبفا، نشریه شماره 328-الف، 298 صفحه.</w:t>
            </w:r>
          </w:p>
          <w:p w:rsidR="00301B66" w:rsidRDefault="00C2501A" w:rsidP="00C2501A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Pye</w:t>
            </w:r>
            <w:proofErr w:type="spellEnd"/>
            <w:r w:rsidR="00301B66">
              <w:rPr>
                <w:lang w:bidi="fa-IR"/>
              </w:rPr>
              <w:t xml:space="preserve">, </w:t>
            </w:r>
            <w:r>
              <w:rPr>
                <w:lang w:bidi="fa-IR"/>
              </w:rPr>
              <w:t>K</w:t>
            </w:r>
            <w:r w:rsidR="00301B66">
              <w:rPr>
                <w:lang w:bidi="fa-IR"/>
              </w:rPr>
              <w:t>. (</w:t>
            </w:r>
            <w:r>
              <w:rPr>
                <w:lang w:bidi="fa-IR"/>
              </w:rPr>
              <w:t>1994</w:t>
            </w:r>
            <w:r w:rsidR="00301B66">
              <w:rPr>
                <w:lang w:bidi="fa-IR"/>
              </w:rPr>
              <w:t xml:space="preserve">). </w:t>
            </w:r>
            <w:r>
              <w:rPr>
                <w:lang w:bidi="fa-IR"/>
              </w:rPr>
              <w:t>Sediment transport and depositional processes, Blackwell Scientific</w:t>
            </w:r>
            <w:r w:rsidR="00301B66">
              <w:rPr>
                <w:lang w:bidi="fa-IR"/>
              </w:rPr>
              <w:t xml:space="preserve"> Press, </w:t>
            </w:r>
            <w:r>
              <w:rPr>
                <w:lang w:bidi="fa-IR"/>
              </w:rPr>
              <w:t>397</w:t>
            </w:r>
            <w:r w:rsidR="00301B66">
              <w:rPr>
                <w:lang w:bidi="fa-IR"/>
              </w:rPr>
              <w:t xml:space="preserve"> pages.</w:t>
            </w:r>
          </w:p>
          <w:p w:rsidR="003576CC" w:rsidRPr="00FE6125" w:rsidRDefault="003576CC" w:rsidP="003576CC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  <w:lang w:bidi="fa-IR"/>
              </w:rPr>
            </w:pPr>
            <w:r>
              <w:rPr>
                <w:lang w:bidi="fa-IR"/>
              </w:rPr>
              <w:t>Plumb, R. H. (1981). Proce</w:t>
            </w:r>
            <w:r w:rsidR="008A267C">
              <w:rPr>
                <w:lang w:bidi="fa-IR"/>
              </w:rPr>
              <w:t xml:space="preserve">dures for </w:t>
            </w:r>
            <w:proofErr w:type="spellStart"/>
            <w:r w:rsidR="008A267C">
              <w:rPr>
                <w:lang w:bidi="fa-IR"/>
              </w:rPr>
              <w:t>handeling</w:t>
            </w:r>
            <w:proofErr w:type="spellEnd"/>
            <w:r w:rsidR="008A267C">
              <w:rPr>
                <w:lang w:bidi="fa-IR"/>
              </w:rPr>
              <w:t xml:space="preserve"> and chemical analysis of sediment and water sample. EPA. 507 pages.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D6029A" w:rsidRPr="00FE6125" w:rsidRDefault="00D6029A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اهداف</w:t>
            </w:r>
            <w:r w:rsidR="00F858F8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E6125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FE6125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E6125" w:rsidRDefault="00A51E3F" w:rsidP="00580DE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D6029A" w:rsidRDefault="00D73E0F" w:rsidP="00D73E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باید با تعریف رسوب و اجزای آن آشنا شده باشید</w:t>
            </w:r>
          </w:p>
          <w:p w:rsidR="00D6029A" w:rsidRDefault="00D73E0F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اندازه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گیری قطر ذرات رسوب را فراگرفته باشید</w:t>
            </w:r>
            <w:r w:rsidR="00D6029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301B66" w:rsidRDefault="00D73E0F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جریان آب و چگونگی حرکت ذرات آشنا شده باشید.</w:t>
            </w:r>
          </w:p>
          <w:p w:rsidR="00D6029A" w:rsidRPr="003F2CA3" w:rsidRDefault="00D73E0F" w:rsidP="00D73E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خصوصیات فیزیکوشیمیایی ذرات رسوب و روش سنجش آنها آشنا شده باشید.</w:t>
            </w:r>
          </w:p>
        </w:tc>
      </w:tr>
      <w:tr w:rsidR="00CB71E5" w:rsidRPr="00FE612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FE6125" w:rsidRDefault="00CB71E5" w:rsidP="00A51E3F">
            <w:pPr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FE6125" w:rsidTr="00A51E3F">
        <w:trPr>
          <w:trHeight w:val="1530"/>
        </w:trPr>
        <w:tc>
          <w:tcPr>
            <w:tcW w:w="5000" w:type="pct"/>
          </w:tcPr>
          <w:p w:rsidR="00D73E0F" w:rsidRDefault="00D73E0F" w:rsidP="00D73E0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عملی نحوه نمونه</w:t>
            </w:r>
            <w:r>
              <w:rPr>
                <w:rFonts w:hint="cs"/>
                <w:rtl/>
                <w:lang w:bidi="fa-IR"/>
              </w:rPr>
              <w:softHyphen/>
              <w:t>برداری رسوبات رودخانه</w:t>
            </w:r>
          </w:p>
          <w:p w:rsidR="00D73E0F" w:rsidRDefault="00D73E0F" w:rsidP="00D73E0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 عملی دانه</w:t>
            </w:r>
            <w:r>
              <w:rPr>
                <w:rFonts w:hint="cs"/>
                <w:rtl/>
                <w:lang w:bidi="fa-IR"/>
              </w:rPr>
              <w:softHyphen/>
              <w:t>بندی رسوبات ریزدانه و درشت دانه به روش الک و پیپت</w:t>
            </w:r>
          </w:p>
          <w:p w:rsidR="00A51E3F" w:rsidRPr="00FE6125" w:rsidRDefault="00D73E0F" w:rsidP="00D73E0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عملی روشهای سنجش ویژگیهای فیزیکی و شیمیایی آنها در آزمایشگاه</w:t>
            </w:r>
            <w:r w:rsidR="00FA49D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Pr="00FE6125" w:rsidRDefault="004A4A5B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RPr="00FE612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ارزشیابی</w:t>
            </w:r>
            <w:r w:rsidR="003354EE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FE612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پایان‌</w:t>
            </w:r>
            <w:r w:rsidR="00CB71E5" w:rsidRPr="00FE612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FE612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FE6125" w:rsidTr="00A51E3F">
        <w:tc>
          <w:tcPr>
            <w:tcW w:w="863" w:type="pct"/>
            <w:vAlign w:val="center"/>
          </w:tcPr>
          <w:p w:rsidR="00CB71E5" w:rsidRPr="00FE6125" w:rsidRDefault="004A4A5B" w:rsidP="00D73E0F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(</w:t>
            </w:r>
            <w:r w:rsidR="00D73E0F">
              <w:rPr>
                <w:rFonts w:hint="cs"/>
                <w:rtl/>
                <w:lang w:bidi="fa-IR"/>
              </w:rPr>
              <w:t>40</w:t>
            </w:r>
            <w:r w:rsidRPr="00FE6125">
              <w:rPr>
                <w:rFonts w:hint="cs"/>
                <w:rtl/>
                <w:lang w:bidi="fa-IR"/>
              </w:rPr>
              <w:t>)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FE6125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FE6125" w:rsidRDefault="001F48E0" w:rsidP="003576CC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میان‌ترم</w:t>
            </w:r>
            <w:r w:rsidR="00FE08AA" w:rsidRPr="00FE6125">
              <w:rPr>
                <w:rFonts w:hint="cs"/>
                <w:rtl/>
                <w:lang w:bidi="fa-IR"/>
              </w:rPr>
              <w:t>:</w:t>
            </w:r>
            <w:r w:rsidR="004C5DB1" w:rsidRPr="00FE6125">
              <w:rPr>
                <w:lang w:bidi="fa-IR"/>
              </w:rPr>
              <w:t xml:space="preserve"> 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3576CC">
              <w:rPr>
                <w:rFonts w:hint="cs"/>
                <w:rtl/>
                <w:lang w:bidi="fa-IR"/>
              </w:rPr>
              <w:t>تدارد</w:t>
            </w:r>
          </w:p>
        </w:tc>
        <w:tc>
          <w:tcPr>
            <w:tcW w:w="2790" w:type="pct"/>
          </w:tcPr>
          <w:p w:rsidR="002A636E" w:rsidRDefault="0087319C" w:rsidP="00D73E0F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پروژه</w:t>
            </w:r>
            <w:r w:rsidR="00D73E0F">
              <w:rPr>
                <w:rFonts w:hint="cs"/>
                <w:rtl/>
                <w:lang w:bidi="fa-IR"/>
              </w:rPr>
              <w:t xml:space="preserve"> عملی</w:t>
            </w:r>
            <w:r w:rsidR="002A636E" w:rsidRPr="00FE6125">
              <w:rPr>
                <w:rFonts w:hint="cs"/>
                <w:rtl/>
                <w:lang w:bidi="fa-IR"/>
              </w:rPr>
              <w:t xml:space="preserve"> </w:t>
            </w:r>
            <w:r w:rsidR="008E0391" w:rsidRPr="00FE6125">
              <w:rPr>
                <w:rFonts w:hint="cs"/>
                <w:rtl/>
                <w:lang w:bidi="fa-IR"/>
              </w:rPr>
              <w:t xml:space="preserve"> </w:t>
            </w:r>
            <w:r w:rsidR="00D73E0F">
              <w:rPr>
                <w:rFonts w:hint="cs"/>
                <w:rtl/>
                <w:lang w:bidi="fa-IR"/>
              </w:rPr>
              <w:t>40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D73E0F" w:rsidRDefault="00D73E0F" w:rsidP="003576C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</w:t>
            </w:r>
            <w:r w:rsidR="003576C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  <w:p w:rsidR="003576CC" w:rsidRPr="00FE6125" w:rsidRDefault="003576CC" w:rsidP="003576C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مستمر: 10 نمره</w:t>
            </w:r>
          </w:p>
          <w:p w:rsidR="004D5045" w:rsidRPr="00FE612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Pr="00FE6125" w:rsidRDefault="00591019" w:rsidP="00B53F72">
      <w:pPr>
        <w:ind w:firstLine="0"/>
        <w:rPr>
          <w:lang w:bidi="fa-IR"/>
        </w:rPr>
      </w:pPr>
    </w:p>
    <w:p w:rsidR="007C4B7C" w:rsidRPr="00FE6125" w:rsidRDefault="007C4B7C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E6125" w:rsidTr="00A51E3F">
        <w:tc>
          <w:tcPr>
            <w:tcW w:w="5000" w:type="pct"/>
          </w:tcPr>
          <w:p w:rsidR="00C26748" w:rsidRPr="00FE6125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 w:rsidRPr="00FE6125">
              <w:rPr>
                <w:rtl/>
                <w:lang w:bidi="fa-IR"/>
              </w:rPr>
              <w:br/>
            </w:r>
            <w:r w:rsidRPr="00FE6125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FE6125">
              <w:rPr>
                <w:rFonts w:hint="cs"/>
                <w:rtl/>
                <w:lang w:bidi="fa-IR"/>
              </w:rPr>
              <w:t>.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FE6125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FE6125" w:rsidTr="00A51E3F">
        <w:trPr>
          <w:trHeight w:val="735"/>
        </w:trPr>
        <w:tc>
          <w:tcPr>
            <w:tcW w:w="5000" w:type="pct"/>
            <w:vAlign w:val="center"/>
          </w:tcPr>
          <w:p w:rsidR="00A51E3F" w:rsidRPr="00FE6125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FE6125" w:rsidRDefault="00BA4FE3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 w:rsidRPr="00FE6125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Pr="00FE6125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RPr="00FE6125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FE6125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FE6125" w:rsidTr="00A51E3F">
        <w:trPr>
          <w:trHeight w:val="750"/>
        </w:trPr>
        <w:tc>
          <w:tcPr>
            <w:tcW w:w="5000" w:type="pct"/>
          </w:tcPr>
          <w:p w:rsidR="00A51E3F" w:rsidRPr="00FE6125" w:rsidRDefault="00FE08AA" w:rsidP="00FE08AA">
            <w:pPr>
              <w:ind w:firstLine="0"/>
              <w:rPr>
                <w:b/>
                <w:bCs/>
                <w:rtl/>
              </w:rPr>
            </w:pPr>
            <w:r w:rsidRPr="00FE6125"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RPr="00FE6125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FE6125" w:rsidRDefault="004E2BEE" w:rsidP="00A51E3F">
            <w:pPr>
              <w:jc w:val="center"/>
              <w:rPr>
                <w:b/>
                <w:bCs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FE6125" w:rsidTr="00A51E3F">
        <w:trPr>
          <w:trHeight w:val="975"/>
        </w:trPr>
        <w:tc>
          <w:tcPr>
            <w:tcW w:w="5000" w:type="pct"/>
          </w:tcPr>
          <w:p w:rsidR="00A51E3F" w:rsidRPr="00FE612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RPr="00FE612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FE6125" w:rsidTr="00A51E3F">
        <w:trPr>
          <w:trHeight w:val="405"/>
        </w:trPr>
        <w:tc>
          <w:tcPr>
            <w:tcW w:w="5000" w:type="pct"/>
          </w:tcPr>
          <w:p w:rsidR="00A51E3F" w:rsidRPr="00FE6125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RPr="00FE612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FE6125" w:rsidTr="00A51E3F">
        <w:trPr>
          <w:trHeight w:val="975"/>
        </w:trPr>
        <w:tc>
          <w:tcPr>
            <w:tcW w:w="5000" w:type="pct"/>
          </w:tcPr>
          <w:p w:rsidR="002707A0" w:rsidRDefault="00301B66" w:rsidP="00301B66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سمینار</w:t>
            </w:r>
          </w:p>
          <w:p w:rsidR="00301B66" w:rsidRPr="00FE6125" w:rsidRDefault="00301B66" w:rsidP="00301B66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مقالات مرتبط با درس</w:t>
            </w:r>
          </w:p>
          <w:p w:rsidR="002707A0" w:rsidRPr="00FE6125" w:rsidRDefault="00710954" w:rsidP="003576CC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</w:t>
            </w:r>
            <w:r w:rsidR="00FA49D5">
              <w:rPr>
                <w:rFonts w:ascii="TimesNewRoman,Bold" w:hAnsi="TimesNewRoman,Bold" w:hint="cs"/>
                <w:rtl/>
                <w:lang w:bidi="fa-IR"/>
              </w:rPr>
              <w:t>گزارش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کار </w:t>
            </w:r>
            <w:r w:rsidR="003576CC">
              <w:rPr>
                <w:rFonts w:ascii="TimesNewRoman,Bold" w:hAnsi="TimesNewRoman,Bold" w:hint="cs"/>
                <w:rtl/>
                <w:lang w:bidi="fa-IR"/>
              </w:rPr>
              <w:t>بخش عملی درس</w:t>
            </w:r>
          </w:p>
          <w:p w:rsidR="00766300" w:rsidRPr="00FE6125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44141" w:rsidRPr="00FE6125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296"/>
        <w:gridCol w:w="1842"/>
        <w:gridCol w:w="2569"/>
        <w:gridCol w:w="551"/>
      </w:tblGrid>
      <w:tr w:rsidR="007C4B7C" w:rsidRPr="00FE6125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FE6125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FE612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FE612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FE612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FE6125">
              <w:rPr>
                <w:rFonts w:hint="cs"/>
                <w:rtl/>
                <w:lang w:bidi="fa-IR"/>
              </w:rPr>
              <w:t>باشد.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FE612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FE6125">
              <w:rPr>
                <w:rFonts w:hint="cs"/>
                <w:rtl/>
                <w:lang w:bidi="fa-IR"/>
              </w:rPr>
              <w:t xml:space="preserve">شماره </w:t>
            </w:r>
            <w:r w:rsidRPr="00FE6125">
              <w:rPr>
                <w:rFonts w:hint="cs"/>
                <w:rtl/>
                <w:lang w:bidi="fa-IR"/>
              </w:rPr>
              <w:t>فصول</w:t>
            </w:r>
            <w:r w:rsidR="00C44141" w:rsidRPr="00FE6125">
              <w:rPr>
                <w:rFonts w:hint="cs"/>
                <w:rtl/>
                <w:lang w:bidi="fa-IR"/>
              </w:rPr>
              <w:t xml:space="preserve"> یا</w:t>
            </w:r>
            <w:r w:rsidR="00766300" w:rsidRPr="00FE612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FE6125">
              <w:rPr>
                <w:rFonts w:hint="cs"/>
                <w:rtl/>
                <w:lang w:bidi="fa-IR"/>
              </w:rPr>
              <w:t xml:space="preserve"> صفحات</w:t>
            </w:r>
            <w:r w:rsidRPr="00FE612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FE612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766300" w:rsidRPr="00FE6125">
              <w:rPr>
                <w:rFonts w:hint="cs"/>
                <w:rtl/>
                <w:lang w:bidi="fa-IR"/>
              </w:rPr>
              <w:t>منظور از تکلیف</w:t>
            </w:r>
            <w:r w:rsidR="00E504B7" w:rsidRPr="00FE6125">
              <w:rPr>
                <w:rFonts w:hint="cs"/>
                <w:rtl/>
                <w:lang w:bidi="fa-IR"/>
              </w:rPr>
              <w:t>،</w:t>
            </w:r>
            <w:r w:rsidR="00766300" w:rsidRPr="00FE6125">
              <w:rPr>
                <w:rFonts w:hint="cs"/>
                <w:rtl/>
                <w:lang w:bidi="fa-IR"/>
              </w:rPr>
              <w:t xml:space="preserve"> </w:t>
            </w:r>
            <w:r w:rsidRPr="00FE6125">
              <w:rPr>
                <w:rFonts w:hint="cs"/>
                <w:rtl/>
                <w:lang w:bidi="fa-IR"/>
              </w:rPr>
              <w:t>گزارش کار</w:t>
            </w:r>
            <w:r w:rsidR="00055FF1" w:rsidRPr="00FE612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055FF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Pr="00FE612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FE612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FE6125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FE612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FE612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FE6125">
              <w:rPr>
                <w:rFonts w:hint="cs"/>
                <w:rtl/>
                <w:lang w:bidi="fa-IR"/>
              </w:rPr>
              <w:t xml:space="preserve"> یا میزان</w:t>
            </w:r>
            <w:r w:rsidRPr="00FE612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FE612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FE6125">
              <w:rPr>
                <w:rFonts w:hint="cs"/>
                <w:rtl/>
                <w:lang w:bidi="fa-IR"/>
              </w:rPr>
              <w:t>در امتحان</w:t>
            </w:r>
            <w:r w:rsidR="00766300" w:rsidRPr="00FE612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FE6125" w:rsidTr="00E0760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0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3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6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Pr="00FE6125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FE6125" w:rsidTr="00E07601">
        <w:trPr>
          <w:trHeight w:val="1745"/>
        </w:trPr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404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3576CC" w:rsidP="007109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رسوب و چگونگی تشکیل رسوب</w:t>
            </w:r>
          </w:p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FE6125" w:rsidRDefault="00C47146" w:rsidP="007F1D7C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FE612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</w:t>
            </w:r>
            <w:r w:rsidR="00FA49D5">
              <w:rPr>
                <w:rFonts w:hint="cs"/>
                <w:rtl/>
                <w:lang w:bidi="fa-IR"/>
              </w:rPr>
              <w:t xml:space="preserve">و </w:t>
            </w:r>
            <w:r w:rsidR="001C0ABF">
              <w:rPr>
                <w:rFonts w:hint="cs"/>
                <w:rtl/>
                <w:lang w:bidi="fa-IR"/>
              </w:rPr>
              <w:t xml:space="preserve">فصل </w:t>
            </w:r>
            <w:r w:rsidR="007F1D7C">
              <w:rPr>
                <w:rFonts w:hint="cs"/>
                <w:rtl/>
                <w:lang w:bidi="fa-IR"/>
              </w:rPr>
              <w:t>1</w:t>
            </w:r>
            <w:r w:rsidR="001C0ABF">
              <w:rPr>
                <w:rFonts w:hint="cs"/>
                <w:rtl/>
                <w:lang w:bidi="fa-IR"/>
              </w:rPr>
              <w:t xml:space="preserve"> منبع 3 </w:t>
            </w:r>
          </w:p>
        </w:tc>
        <w:tc>
          <w:tcPr>
            <w:tcW w:w="83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C47146" w:rsidRPr="00FE6125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E07601">
        <w:tc>
          <w:tcPr>
            <w:tcW w:w="344" w:type="pct"/>
            <w:vAlign w:val="center"/>
          </w:tcPr>
          <w:p w:rsidR="00C47146" w:rsidRPr="00FE6125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04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8A267C" w:rsidP="005358DD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اشکال تشکیل دهنده رسوبات</w:t>
            </w:r>
          </w:p>
          <w:p w:rsidR="00E504D9" w:rsidRPr="00FE6125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7F1D7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7F1D7C">
              <w:rPr>
                <w:rFonts w:hint="cs"/>
                <w:rtl/>
                <w:lang w:bidi="fa-IR"/>
              </w:rPr>
              <w:t>1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FA49D5">
              <w:rPr>
                <w:rFonts w:hint="cs"/>
                <w:rtl/>
                <w:lang w:bidi="fa-IR"/>
              </w:rPr>
              <w:t>1</w:t>
            </w:r>
            <w:r w:rsidR="007F1D7C">
              <w:rPr>
                <w:rFonts w:hint="cs"/>
                <w:rtl/>
                <w:lang w:bidi="fa-IR"/>
              </w:rPr>
              <w:t xml:space="preserve"> و </w:t>
            </w:r>
            <w:r w:rsidR="001C0ABF">
              <w:rPr>
                <w:rFonts w:hint="cs"/>
                <w:rtl/>
                <w:lang w:bidi="fa-IR"/>
              </w:rPr>
              <w:t xml:space="preserve">فصل </w:t>
            </w:r>
            <w:r w:rsidR="007F1D7C">
              <w:rPr>
                <w:rFonts w:hint="cs"/>
                <w:rtl/>
                <w:lang w:bidi="fa-IR"/>
              </w:rPr>
              <w:t>2</w:t>
            </w:r>
            <w:r w:rsidR="001C0ABF">
              <w:rPr>
                <w:rFonts w:hint="cs"/>
                <w:rtl/>
                <w:lang w:bidi="fa-IR"/>
              </w:rPr>
              <w:t xml:space="preserve"> منبع 3 </w:t>
            </w:r>
          </w:p>
        </w:tc>
        <w:tc>
          <w:tcPr>
            <w:tcW w:w="83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E0760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04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58DD" w:rsidRPr="00FE6125" w:rsidRDefault="008A267C" w:rsidP="007109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ذرات شیمیایی و بیوشیمیایی</w:t>
            </w:r>
          </w:p>
          <w:p w:rsidR="00E504D9" w:rsidRPr="00FE6125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710954" w:rsidP="007F1D7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7F1D7C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1722">
              <w:rPr>
                <w:rFonts w:hint="cs"/>
                <w:rtl/>
                <w:lang w:bidi="fa-IR"/>
              </w:rPr>
              <w:t xml:space="preserve">از </w:t>
            </w:r>
            <w:r>
              <w:rPr>
                <w:rFonts w:hint="cs"/>
                <w:rtl/>
                <w:lang w:bidi="fa-IR"/>
              </w:rPr>
              <w:t xml:space="preserve">منبع </w:t>
            </w:r>
            <w:r w:rsidR="007F1D7C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1722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7F1D7C">
              <w:rPr>
                <w:rFonts w:hint="cs"/>
                <w:rtl/>
                <w:lang w:bidi="fa-IR"/>
              </w:rPr>
              <w:t>1</w:t>
            </w:r>
            <w:r w:rsidR="0087172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از منبع </w:t>
            </w:r>
            <w:r w:rsidR="004311E2">
              <w:rPr>
                <w:rFonts w:hint="cs"/>
                <w:rtl/>
                <w:lang w:bidi="fa-IR"/>
              </w:rPr>
              <w:t>4</w:t>
            </w:r>
            <w:r w:rsidR="00E504D9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3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E0760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04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8A267C" w:rsidP="008717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بافتی رسوب (روشهای اندازه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گیری قطر ذرات، نامگذاری آنها و ترسیم منحنیهای رسوبی)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DB0346" w:rsidRPr="00FE6125" w:rsidRDefault="00390A91" w:rsidP="007F1D7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F1D7C">
              <w:rPr>
                <w:rFonts w:hint="cs"/>
                <w:rtl/>
                <w:lang w:bidi="fa-IR"/>
              </w:rPr>
              <w:t xml:space="preserve"> فص</w:t>
            </w:r>
            <w:r w:rsidR="00871722">
              <w:rPr>
                <w:rFonts w:hint="cs"/>
                <w:rtl/>
                <w:lang w:bidi="fa-IR"/>
              </w:rPr>
              <w:t xml:space="preserve">ل 7 از منبع </w:t>
            </w:r>
            <w:r w:rsidR="007F1D7C">
              <w:rPr>
                <w:rFonts w:hint="cs"/>
                <w:rtl/>
                <w:lang w:bidi="fa-IR"/>
              </w:rPr>
              <w:t>1</w:t>
            </w:r>
            <w:r w:rsidR="00871722">
              <w:rPr>
                <w:rFonts w:hint="cs"/>
                <w:rtl/>
                <w:lang w:bidi="fa-IR"/>
              </w:rPr>
              <w:t xml:space="preserve"> و فصل </w:t>
            </w:r>
            <w:r w:rsidR="007F1D7C">
              <w:rPr>
                <w:rFonts w:hint="cs"/>
                <w:rtl/>
                <w:lang w:bidi="fa-IR"/>
              </w:rPr>
              <w:t>3</w:t>
            </w:r>
            <w:r w:rsidR="00871722">
              <w:rPr>
                <w:rFonts w:hint="cs"/>
                <w:rtl/>
                <w:lang w:bidi="fa-IR"/>
              </w:rPr>
              <w:t xml:space="preserve"> از منبع 4</w:t>
            </w:r>
          </w:p>
        </w:tc>
        <w:tc>
          <w:tcPr>
            <w:tcW w:w="83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E0760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04" w:type="pct"/>
            <w:vAlign w:val="center"/>
          </w:tcPr>
          <w:p w:rsidR="004311E2" w:rsidRPr="00FE6125" w:rsidRDefault="004311E2" w:rsidP="004311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11E2" w:rsidRPr="00FE6125" w:rsidRDefault="008A267C" w:rsidP="004311E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خصوصیات فیزیکی سیال (مسیرهای جریان، رفتار سیالات)</w:t>
            </w:r>
          </w:p>
          <w:p w:rsidR="004311E2" w:rsidRPr="00FE6125" w:rsidRDefault="004311E2" w:rsidP="004311E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4311E2" w:rsidP="007F1D7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871722" w:rsidRPr="00507267">
              <w:rPr>
                <w:rFonts w:hint="cs"/>
                <w:rtl/>
                <w:lang w:bidi="fa-IR"/>
              </w:rPr>
              <w:t xml:space="preserve"> فصل </w:t>
            </w:r>
            <w:r w:rsidR="007F1D7C">
              <w:rPr>
                <w:rFonts w:hint="cs"/>
                <w:rtl/>
                <w:lang w:bidi="fa-IR"/>
              </w:rPr>
              <w:t>2</w:t>
            </w:r>
            <w:r w:rsidR="00871722">
              <w:rPr>
                <w:rFonts w:hint="cs"/>
                <w:rtl/>
                <w:lang w:bidi="fa-IR"/>
              </w:rPr>
              <w:t xml:space="preserve"> از</w:t>
            </w:r>
            <w:r w:rsidR="00871722" w:rsidRPr="00507267">
              <w:rPr>
                <w:rFonts w:hint="cs"/>
                <w:rtl/>
                <w:lang w:bidi="fa-IR"/>
              </w:rPr>
              <w:t xml:space="preserve"> منبع </w:t>
            </w:r>
            <w:r w:rsidR="007F1D7C">
              <w:rPr>
                <w:rFonts w:hint="cs"/>
                <w:rtl/>
                <w:lang w:bidi="fa-IR"/>
              </w:rPr>
              <w:t>1 و فصل 2 از منبع 3</w:t>
            </w:r>
          </w:p>
        </w:tc>
        <w:tc>
          <w:tcPr>
            <w:tcW w:w="836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FA49D5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E0760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04" w:type="pct"/>
            <w:vAlign w:val="center"/>
          </w:tcPr>
          <w:p w:rsidR="00255028" w:rsidRPr="00FE6125" w:rsidRDefault="004311E2" w:rsidP="002550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255028" w:rsidRPr="00FE6125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</w:p>
          <w:p w:rsidR="00255028" w:rsidRPr="00FE6125" w:rsidRDefault="008A267C" w:rsidP="0025502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جریانهای خطی، آشفته، حرکت رسوب در نتیجه حرکت سیال</w:t>
            </w:r>
          </w:p>
          <w:p w:rsidR="00255028" w:rsidRPr="00FE6125" w:rsidRDefault="00255028" w:rsidP="0025502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255028" w:rsidP="007F1D7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871722">
              <w:rPr>
                <w:rFonts w:hint="cs"/>
                <w:rtl/>
                <w:lang w:bidi="fa-IR"/>
              </w:rPr>
              <w:t xml:space="preserve">فصل </w:t>
            </w:r>
            <w:r w:rsidR="007F1D7C">
              <w:rPr>
                <w:rFonts w:hint="cs"/>
                <w:rtl/>
                <w:lang w:bidi="fa-IR"/>
              </w:rPr>
              <w:t>2</w:t>
            </w:r>
            <w:r w:rsidR="00871722">
              <w:rPr>
                <w:rFonts w:hint="cs"/>
                <w:rtl/>
                <w:lang w:bidi="fa-IR"/>
              </w:rPr>
              <w:t xml:space="preserve"> از منبع </w:t>
            </w:r>
            <w:r w:rsidR="007F1D7C">
              <w:rPr>
                <w:rFonts w:hint="cs"/>
                <w:rtl/>
                <w:lang w:bidi="fa-IR"/>
              </w:rPr>
              <w:t>1</w:t>
            </w:r>
            <w:r w:rsidR="00871722" w:rsidRPr="00871722">
              <w:rPr>
                <w:rFonts w:hint="cs"/>
                <w:rtl/>
                <w:lang w:bidi="fa-IR"/>
              </w:rPr>
              <w:t xml:space="preserve">و فصل 2 از منبع </w:t>
            </w:r>
            <w:r w:rsidR="007F1D7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836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FA49D5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7C3538" w:rsidRPr="00FE6125" w:rsidTr="00E0760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04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8A267C" w:rsidP="00617A8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 حمل رسوب، نرخ حمل، جریان دانه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 xml:space="preserve">ای، جریان آشفته 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6B1AD9" w:rsidP="007F1D7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7F1D7C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F1D7C">
              <w:rPr>
                <w:rFonts w:hint="cs"/>
                <w:rtl/>
                <w:lang w:bidi="fa-IR"/>
              </w:rPr>
              <w:t>1</w:t>
            </w:r>
            <w:r w:rsidR="00617A8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17A8C" w:rsidRPr="00871722">
              <w:rPr>
                <w:rFonts w:hint="cs"/>
                <w:rtl/>
                <w:lang w:bidi="fa-IR"/>
              </w:rPr>
              <w:t xml:space="preserve">و فصل 2 از منبع </w:t>
            </w:r>
            <w:r w:rsidR="007F1D7C">
              <w:rPr>
                <w:rFonts w:hint="cs"/>
                <w:rtl/>
                <w:lang w:bidi="fa-IR"/>
              </w:rPr>
              <w:t>3</w:t>
            </w:r>
            <w:r w:rsidR="00617A8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36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FA49D5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04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8A267C" w:rsidP="006B1A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فرایندهای بادی (سرعت آستانه فرسایش، ساختمانهای رسوبی بادی)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6B1AD9" w:rsidP="007F1D7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617A8C" w:rsidRPr="00255028">
              <w:rPr>
                <w:rFonts w:hint="cs"/>
                <w:rtl/>
                <w:lang w:bidi="fa-IR"/>
              </w:rPr>
              <w:t xml:space="preserve"> </w:t>
            </w:r>
            <w:r w:rsidR="007F1D7C" w:rsidRPr="00255028">
              <w:rPr>
                <w:rFonts w:hint="cs"/>
                <w:rtl/>
                <w:lang w:bidi="fa-IR"/>
              </w:rPr>
              <w:t xml:space="preserve">فصل </w:t>
            </w:r>
            <w:r w:rsidR="007F1D7C">
              <w:rPr>
                <w:rFonts w:hint="cs"/>
                <w:rtl/>
                <w:lang w:bidi="fa-IR"/>
              </w:rPr>
              <w:t>9</w:t>
            </w:r>
            <w:r w:rsidR="007F1D7C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7F1D7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9</w:t>
            </w:r>
          </w:p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04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6B1AD9" w:rsidRPr="00FE6125" w:rsidRDefault="008A267C" w:rsidP="00617A8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رسوبشناسی در سدها (ورود رودخانه ها به مخزن)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6B1AD9" w:rsidP="004233D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617A8C" w:rsidRPr="00255028">
              <w:rPr>
                <w:rFonts w:hint="cs"/>
                <w:rtl/>
                <w:lang w:bidi="fa-IR"/>
              </w:rPr>
              <w:t xml:space="preserve"> فصل </w:t>
            </w:r>
            <w:r w:rsidR="00617A8C">
              <w:rPr>
                <w:rFonts w:hint="cs"/>
                <w:rtl/>
                <w:lang w:bidi="fa-IR"/>
              </w:rPr>
              <w:t>6</w:t>
            </w:r>
            <w:r w:rsidR="00617A8C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4233DA">
              <w:rPr>
                <w:rFonts w:hint="cs"/>
                <w:rtl/>
                <w:lang w:bidi="fa-IR"/>
              </w:rPr>
              <w:t xml:space="preserve">1 و </w:t>
            </w:r>
            <w:r w:rsidR="004233DA" w:rsidRPr="00255028">
              <w:rPr>
                <w:rFonts w:hint="cs"/>
                <w:rtl/>
                <w:lang w:bidi="fa-IR"/>
              </w:rPr>
              <w:t xml:space="preserve"> </w:t>
            </w:r>
            <w:r w:rsidR="004233DA" w:rsidRPr="00255028">
              <w:rPr>
                <w:rFonts w:hint="cs"/>
                <w:rtl/>
                <w:lang w:bidi="fa-IR"/>
              </w:rPr>
              <w:t xml:space="preserve">فصل </w:t>
            </w:r>
            <w:r w:rsidR="004233DA">
              <w:rPr>
                <w:rFonts w:hint="cs"/>
                <w:rtl/>
                <w:lang w:bidi="fa-IR"/>
              </w:rPr>
              <w:t>2</w:t>
            </w:r>
            <w:r w:rsidR="004233DA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4233DA">
              <w:rPr>
                <w:rFonts w:hint="cs"/>
                <w:rtl/>
                <w:lang w:bidi="fa-IR"/>
              </w:rPr>
              <w:t>2</w:t>
            </w:r>
            <w:r w:rsidR="004233DA" w:rsidRPr="004233DA">
              <w:rPr>
                <w:rFonts w:hint="cs"/>
                <w:rtl/>
                <w:lang w:bidi="fa-IR"/>
              </w:rPr>
              <w:t xml:space="preserve"> و </w:t>
            </w:r>
            <w:r w:rsidR="004233DA" w:rsidRPr="00255028">
              <w:rPr>
                <w:rFonts w:hint="cs"/>
                <w:rtl/>
                <w:lang w:bidi="fa-IR"/>
              </w:rPr>
              <w:t xml:space="preserve"> </w:t>
            </w:r>
            <w:r w:rsidR="004233DA" w:rsidRPr="00255028">
              <w:rPr>
                <w:rFonts w:hint="cs"/>
                <w:rtl/>
                <w:lang w:bidi="fa-IR"/>
              </w:rPr>
              <w:t>فص</w:t>
            </w:r>
            <w:r w:rsidR="004233DA">
              <w:rPr>
                <w:rFonts w:hint="cs"/>
                <w:rtl/>
                <w:lang w:bidi="fa-IR"/>
              </w:rPr>
              <w:t>و</w:t>
            </w:r>
            <w:r w:rsidR="004233DA" w:rsidRPr="00255028">
              <w:rPr>
                <w:rFonts w:hint="cs"/>
                <w:rtl/>
                <w:lang w:bidi="fa-IR"/>
              </w:rPr>
              <w:t xml:space="preserve">ل </w:t>
            </w:r>
            <w:r w:rsidR="004233DA">
              <w:rPr>
                <w:rFonts w:hint="cs"/>
                <w:rtl/>
                <w:lang w:bidi="fa-IR"/>
              </w:rPr>
              <w:t>4 و 5</w:t>
            </w:r>
            <w:r w:rsidR="004233DA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4233D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404" w:type="pct"/>
            <w:vAlign w:val="center"/>
          </w:tcPr>
          <w:p w:rsidR="00E13415" w:rsidRPr="00FE6125" w:rsidRDefault="00E13415" w:rsidP="00E1341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415" w:rsidRPr="00FE6125" w:rsidRDefault="008A267C" w:rsidP="00E1341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پخش رسوبات در داخل مخازن</w:t>
            </w:r>
          </w:p>
          <w:p w:rsidR="00E13415" w:rsidRPr="00FE6125" w:rsidRDefault="00E13415" w:rsidP="00E134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E13415" w:rsidP="004233D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7C3538">
              <w:rPr>
                <w:rFonts w:hint="cs"/>
                <w:rtl/>
                <w:lang w:bidi="fa-IR"/>
              </w:rPr>
              <w:t xml:space="preserve"> </w:t>
            </w:r>
            <w:r w:rsidR="004233DA" w:rsidRPr="00255028">
              <w:rPr>
                <w:rFonts w:hint="cs"/>
                <w:rtl/>
                <w:lang w:bidi="fa-IR"/>
              </w:rPr>
              <w:t xml:space="preserve"> </w:t>
            </w:r>
            <w:r w:rsidR="004233DA" w:rsidRPr="00255028">
              <w:rPr>
                <w:rFonts w:hint="cs"/>
                <w:rtl/>
                <w:lang w:bidi="fa-IR"/>
              </w:rPr>
              <w:t xml:space="preserve">فصل </w:t>
            </w:r>
            <w:r w:rsidR="004233DA">
              <w:rPr>
                <w:rFonts w:hint="cs"/>
                <w:rtl/>
                <w:lang w:bidi="fa-IR"/>
              </w:rPr>
              <w:t>6</w:t>
            </w:r>
            <w:r w:rsidR="004233DA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4233DA">
              <w:rPr>
                <w:rFonts w:hint="cs"/>
                <w:rtl/>
                <w:lang w:bidi="fa-IR"/>
              </w:rPr>
              <w:t xml:space="preserve">1 و </w:t>
            </w:r>
            <w:r w:rsidR="004233DA" w:rsidRPr="00255028">
              <w:rPr>
                <w:rFonts w:hint="cs"/>
                <w:rtl/>
                <w:lang w:bidi="fa-IR"/>
              </w:rPr>
              <w:t xml:space="preserve"> </w:t>
            </w:r>
            <w:r w:rsidR="004233DA" w:rsidRPr="00255028">
              <w:rPr>
                <w:rFonts w:hint="cs"/>
                <w:rtl/>
                <w:lang w:bidi="fa-IR"/>
              </w:rPr>
              <w:t xml:space="preserve">فصل </w:t>
            </w:r>
            <w:r w:rsidR="004233DA">
              <w:rPr>
                <w:rFonts w:hint="cs"/>
                <w:rtl/>
                <w:lang w:bidi="fa-IR"/>
              </w:rPr>
              <w:t>4</w:t>
            </w:r>
            <w:r w:rsidR="004233DA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4233DA">
              <w:rPr>
                <w:rFonts w:hint="cs"/>
                <w:rtl/>
                <w:lang w:bidi="fa-IR"/>
              </w:rPr>
              <w:t>2</w:t>
            </w:r>
            <w:r w:rsidR="004233DA">
              <w:rPr>
                <w:rFonts w:hint="cs"/>
                <w:rtl/>
                <w:lang w:bidi="fa-IR"/>
              </w:rPr>
              <w:t xml:space="preserve"> و </w:t>
            </w:r>
            <w:r w:rsidR="00617A8C" w:rsidRPr="00255028">
              <w:rPr>
                <w:rFonts w:hint="cs"/>
                <w:rtl/>
                <w:lang w:bidi="fa-IR"/>
              </w:rPr>
              <w:t xml:space="preserve"> فصل </w:t>
            </w:r>
            <w:r w:rsidR="004233DA">
              <w:rPr>
                <w:rFonts w:hint="cs"/>
                <w:rtl/>
                <w:lang w:bidi="fa-IR"/>
              </w:rPr>
              <w:t xml:space="preserve">5 </w:t>
            </w:r>
            <w:r w:rsidR="00617A8C" w:rsidRPr="00255028">
              <w:rPr>
                <w:rFonts w:hint="cs"/>
                <w:rtl/>
                <w:lang w:bidi="fa-IR"/>
              </w:rPr>
              <w:t xml:space="preserve">از منبع </w:t>
            </w:r>
            <w:r w:rsidR="004233D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04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B16FF3" w:rsidP="006B1A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بندی مخازن از نظر رسوبگذاری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4233DA" w:rsidP="004233D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5502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</w:t>
            </w:r>
            <w:r w:rsidRPr="0025502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 xml:space="preserve">1 و </w:t>
            </w:r>
            <w:r w:rsidRPr="00255028">
              <w:rPr>
                <w:rFonts w:hint="cs"/>
                <w:rtl/>
                <w:lang w:bidi="fa-IR"/>
              </w:rPr>
              <w:t xml:space="preserve"> </w:t>
            </w:r>
            <w:r w:rsidR="00C1503A" w:rsidRPr="0025502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 w:rsidR="00C1503A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C1503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04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B16FF3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تعیین سن رسوبات رسوبات مخازن سدها و دشتهای سیلابی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4233DA" w:rsidP="004233D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5502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</w:t>
            </w:r>
            <w:r w:rsidRPr="0025502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C1503A" w:rsidRPr="0025502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3</w:t>
            </w:r>
            <w:r w:rsidR="00C1503A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C1503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04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B16FF3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رسوبات تخریبی ریزدانه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4233DA" w:rsidP="004233D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07601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E07601">
              <w:rPr>
                <w:rFonts w:hint="cs"/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 xml:space="preserve"> 1 و</w:t>
            </w:r>
            <w:r w:rsidRPr="00E0760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5</w:t>
            </w:r>
            <w:r w:rsidRPr="00E07601">
              <w:rPr>
                <w:rFonts w:hint="cs"/>
                <w:rtl/>
                <w:lang w:bidi="fa-IR"/>
              </w:rPr>
              <w:t xml:space="preserve"> از منبع 1 و </w:t>
            </w:r>
            <w:r w:rsidR="00E07601" w:rsidRPr="00255028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</w:t>
            </w:r>
            <w:r w:rsidR="00E07601" w:rsidRPr="00255028">
              <w:rPr>
                <w:rFonts w:hint="cs"/>
                <w:rtl/>
                <w:lang w:bidi="fa-IR"/>
              </w:rPr>
              <w:t xml:space="preserve"> از منبع </w:t>
            </w:r>
            <w:r w:rsidR="00E07601">
              <w:rPr>
                <w:rFonts w:hint="cs"/>
                <w:rtl/>
                <w:lang w:bidi="fa-IR"/>
              </w:rPr>
              <w:t>2</w:t>
            </w:r>
            <w:r w:rsidR="00E07601" w:rsidRPr="00E07601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04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B16FF3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خصوصیات فیزیکوشیمیایی رسوبات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E07601" w:rsidP="004233D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4233DA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4233DA">
              <w:rPr>
                <w:rFonts w:hint="cs"/>
                <w:rtl/>
                <w:lang w:bidi="fa-IR"/>
              </w:rPr>
              <w:t xml:space="preserve">1 و پیوست 1 </w:t>
            </w:r>
            <w:r w:rsidR="004233DA" w:rsidRPr="00E07601">
              <w:rPr>
                <w:rFonts w:hint="cs"/>
                <w:rtl/>
                <w:lang w:bidi="fa-IR"/>
              </w:rPr>
              <w:t xml:space="preserve">از منبع </w:t>
            </w:r>
            <w:r w:rsidR="004233DA">
              <w:rPr>
                <w:rFonts w:hint="cs"/>
                <w:rtl/>
                <w:lang w:bidi="fa-IR"/>
              </w:rPr>
              <w:t>2</w:t>
            </w:r>
            <w:r w:rsidR="004233DA" w:rsidRPr="00E07601">
              <w:rPr>
                <w:rFonts w:hint="cs"/>
                <w:rtl/>
                <w:lang w:bidi="fa-IR"/>
              </w:rPr>
              <w:t xml:space="preserve"> و</w:t>
            </w:r>
            <w:r w:rsidR="004233DA" w:rsidRPr="004233DA">
              <w:rPr>
                <w:rFonts w:hint="cs"/>
                <w:rtl/>
                <w:lang w:bidi="fa-IR"/>
              </w:rPr>
              <w:t xml:space="preserve"> فصل 3 از منبع 4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Tr="00E0760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04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6FF3" w:rsidRPr="00FE6125" w:rsidRDefault="00B16FF3" w:rsidP="00B16FF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خصوصیات فیزیکوشیمیایی رسوبات</w:t>
            </w:r>
            <w:r w:rsidR="0028549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4233DA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7 از منبع 1 و پیوست 1 </w:t>
            </w:r>
            <w:r w:rsidRPr="00E07601">
              <w:rPr>
                <w:rFonts w:hint="cs"/>
                <w:rtl/>
                <w:lang w:bidi="fa-IR"/>
              </w:rPr>
              <w:t xml:space="preserve">از منبع </w:t>
            </w:r>
            <w:r>
              <w:rPr>
                <w:rFonts w:hint="cs"/>
                <w:rtl/>
                <w:lang w:bidi="fa-IR"/>
              </w:rPr>
              <w:t>2</w:t>
            </w:r>
            <w:r w:rsidRPr="00E07601">
              <w:rPr>
                <w:rFonts w:hint="cs"/>
                <w:rtl/>
                <w:lang w:bidi="fa-IR"/>
              </w:rPr>
              <w:t xml:space="preserve"> و</w:t>
            </w:r>
            <w:r w:rsidRPr="004233DA">
              <w:rPr>
                <w:rFonts w:hint="cs"/>
                <w:rtl/>
                <w:lang w:bidi="fa-IR"/>
              </w:rPr>
              <w:t xml:space="preserve"> فصل 3 از منبع 4</w:t>
            </w:r>
          </w:p>
        </w:tc>
        <w:tc>
          <w:tcPr>
            <w:tcW w:w="83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66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E07601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E3" w:rsidRDefault="00BA4FE3" w:rsidP="00061A9B">
      <w:pPr>
        <w:spacing w:after="0"/>
      </w:pPr>
      <w:r>
        <w:separator/>
      </w:r>
    </w:p>
  </w:endnote>
  <w:endnote w:type="continuationSeparator" w:id="0">
    <w:p w:rsidR="00BA4FE3" w:rsidRDefault="00BA4FE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23FA" w:rsidRDefault="002D23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49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2D23FA" w:rsidRDefault="002D2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E3" w:rsidRDefault="00BA4FE3" w:rsidP="00061A9B">
      <w:pPr>
        <w:spacing w:after="0"/>
      </w:pPr>
      <w:r>
        <w:separator/>
      </w:r>
    </w:p>
  </w:footnote>
  <w:footnote w:type="continuationSeparator" w:id="0">
    <w:p w:rsidR="00BA4FE3" w:rsidRDefault="00BA4FE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E3F99"/>
    <w:multiLevelType w:val="hybridMultilevel"/>
    <w:tmpl w:val="244CDC40"/>
    <w:lvl w:ilvl="0" w:tplc="6382D1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26BFE"/>
    <w:multiLevelType w:val="hybridMultilevel"/>
    <w:tmpl w:val="AC5230C0"/>
    <w:lvl w:ilvl="0" w:tplc="1D94384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F5A5C"/>
    <w:multiLevelType w:val="hybridMultilevel"/>
    <w:tmpl w:val="9BE8C2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6D0469"/>
    <w:multiLevelType w:val="hybridMultilevel"/>
    <w:tmpl w:val="04B4D4A0"/>
    <w:lvl w:ilvl="0" w:tplc="CF1AC4C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20"/>
  </w:num>
  <w:num w:numId="26">
    <w:abstractNumId w:val="1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963"/>
    <w:rsid w:val="00035C2B"/>
    <w:rsid w:val="00047C80"/>
    <w:rsid w:val="00055FF1"/>
    <w:rsid w:val="00061A9B"/>
    <w:rsid w:val="00076463"/>
    <w:rsid w:val="0009615B"/>
    <w:rsid w:val="000A67A2"/>
    <w:rsid w:val="000B6158"/>
    <w:rsid w:val="001113F5"/>
    <w:rsid w:val="00165901"/>
    <w:rsid w:val="0018085B"/>
    <w:rsid w:val="0019485F"/>
    <w:rsid w:val="00197896"/>
    <w:rsid w:val="001A4CEF"/>
    <w:rsid w:val="001A5C18"/>
    <w:rsid w:val="001B1F97"/>
    <w:rsid w:val="001C0ABF"/>
    <w:rsid w:val="001E2DA0"/>
    <w:rsid w:val="001F48E0"/>
    <w:rsid w:val="00211920"/>
    <w:rsid w:val="00217FF8"/>
    <w:rsid w:val="00255028"/>
    <w:rsid w:val="00261C5C"/>
    <w:rsid w:val="00262DF5"/>
    <w:rsid w:val="002707A0"/>
    <w:rsid w:val="002768A5"/>
    <w:rsid w:val="0028549E"/>
    <w:rsid w:val="002A636E"/>
    <w:rsid w:val="002B0A6E"/>
    <w:rsid w:val="002B35CC"/>
    <w:rsid w:val="002C4CEB"/>
    <w:rsid w:val="002D23FA"/>
    <w:rsid w:val="002D4450"/>
    <w:rsid w:val="002F49C5"/>
    <w:rsid w:val="00301B66"/>
    <w:rsid w:val="00310008"/>
    <w:rsid w:val="003354EE"/>
    <w:rsid w:val="00336FDF"/>
    <w:rsid w:val="003576CC"/>
    <w:rsid w:val="00362863"/>
    <w:rsid w:val="00363035"/>
    <w:rsid w:val="00390A91"/>
    <w:rsid w:val="00396003"/>
    <w:rsid w:val="003B3CCA"/>
    <w:rsid w:val="003B7E12"/>
    <w:rsid w:val="003F2CA3"/>
    <w:rsid w:val="004233DA"/>
    <w:rsid w:val="00425A8E"/>
    <w:rsid w:val="004311E2"/>
    <w:rsid w:val="00466747"/>
    <w:rsid w:val="00490628"/>
    <w:rsid w:val="004A4A5B"/>
    <w:rsid w:val="004A50E6"/>
    <w:rsid w:val="004C5DB1"/>
    <w:rsid w:val="004D4950"/>
    <w:rsid w:val="004D5045"/>
    <w:rsid w:val="004E2BEE"/>
    <w:rsid w:val="00507267"/>
    <w:rsid w:val="005109B1"/>
    <w:rsid w:val="0051290F"/>
    <w:rsid w:val="00516B93"/>
    <w:rsid w:val="00517F05"/>
    <w:rsid w:val="00534E45"/>
    <w:rsid w:val="005358DD"/>
    <w:rsid w:val="00537ABD"/>
    <w:rsid w:val="00557C97"/>
    <w:rsid w:val="00580DE0"/>
    <w:rsid w:val="00584D52"/>
    <w:rsid w:val="00591019"/>
    <w:rsid w:val="005A7B23"/>
    <w:rsid w:val="005B406E"/>
    <w:rsid w:val="005D0BB3"/>
    <w:rsid w:val="005D7AAE"/>
    <w:rsid w:val="005E1934"/>
    <w:rsid w:val="00617A8C"/>
    <w:rsid w:val="0066365C"/>
    <w:rsid w:val="006A51D0"/>
    <w:rsid w:val="006B1AD9"/>
    <w:rsid w:val="006E50BF"/>
    <w:rsid w:val="006F33D4"/>
    <w:rsid w:val="00700888"/>
    <w:rsid w:val="00710954"/>
    <w:rsid w:val="007317DD"/>
    <w:rsid w:val="00766300"/>
    <w:rsid w:val="00783634"/>
    <w:rsid w:val="00787DA0"/>
    <w:rsid w:val="00793303"/>
    <w:rsid w:val="007A21BC"/>
    <w:rsid w:val="007B39D6"/>
    <w:rsid w:val="007B7173"/>
    <w:rsid w:val="007C3538"/>
    <w:rsid w:val="007C4B7C"/>
    <w:rsid w:val="007F1D7C"/>
    <w:rsid w:val="008120F9"/>
    <w:rsid w:val="00840DA7"/>
    <w:rsid w:val="0084532B"/>
    <w:rsid w:val="00853C2F"/>
    <w:rsid w:val="00863C0C"/>
    <w:rsid w:val="00871722"/>
    <w:rsid w:val="0087319C"/>
    <w:rsid w:val="00897957"/>
    <w:rsid w:val="008A267C"/>
    <w:rsid w:val="008C3AB5"/>
    <w:rsid w:val="008E0391"/>
    <w:rsid w:val="008E7D4E"/>
    <w:rsid w:val="00914703"/>
    <w:rsid w:val="00917FA6"/>
    <w:rsid w:val="009309BB"/>
    <w:rsid w:val="0098549E"/>
    <w:rsid w:val="0099014B"/>
    <w:rsid w:val="009C0041"/>
    <w:rsid w:val="009C2719"/>
    <w:rsid w:val="009E254B"/>
    <w:rsid w:val="009F0C76"/>
    <w:rsid w:val="009F1DA8"/>
    <w:rsid w:val="00A41AC7"/>
    <w:rsid w:val="00A51E3F"/>
    <w:rsid w:val="00A6504D"/>
    <w:rsid w:val="00AB3C79"/>
    <w:rsid w:val="00AB670E"/>
    <w:rsid w:val="00AC5599"/>
    <w:rsid w:val="00AF3F1C"/>
    <w:rsid w:val="00AF4840"/>
    <w:rsid w:val="00B01882"/>
    <w:rsid w:val="00B16FF3"/>
    <w:rsid w:val="00B53F72"/>
    <w:rsid w:val="00B56F08"/>
    <w:rsid w:val="00BA374A"/>
    <w:rsid w:val="00BA4FE3"/>
    <w:rsid w:val="00BF7751"/>
    <w:rsid w:val="00C020B1"/>
    <w:rsid w:val="00C1503A"/>
    <w:rsid w:val="00C16AA2"/>
    <w:rsid w:val="00C2501A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D5"/>
    <w:rsid w:val="00D6029A"/>
    <w:rsid w:val="00D73E0F"/>
    <w:rsid w:val="00D90E34"/>
    <w:rsid w:val="00DB0346"/>
    <w:rsid w:val="00DB2D53"/>
    <w:rsid w:val="00DC6A8F"/>
    <w:rsid w:val="00DD1C2C"/>
    <w:rsid w:val="00DE5519"/>
    <w:rsid w:val="00E07601"/>
    <w:rsid w:val="00E13415"/>
    <w:rsid w:val="00E266B3"/>
    <w:rsid w:val="00E504B7"/>
    <w:rsid w:val="00E504D9"/>
    <w:rsid w:val="00E85668"/>
    <w:rsid w:val="00EB76A2"/>
    <w:rsid w:val="00ED054E"/>
    <w:rsid w:val="00EE56A0"/>
    <w:rsid w:val="00EF4E50"/>
    <w:rsid w:val="00EF67CA"/>
    <w:rsid w:val="00F01306"/>
    <w:rsid w:val="00F06A90"/>
    <w:rsid w:val="00F15B7C"/>
    <w:rsid w:val="00F6060B"/>
    <w:rsid w:val="00F6504B"/>
    <w:rsid w:val="00F838C1"/>
    <w:rsid w:val="00F858F8"/>
    <w:rsid w:val="00FA49D5"/>
    <w:rsid w:val="00FE08AA"/>
    <w:rsid w:val="00FE612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D498-4D14-4113-A931-2E5F3FFD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44</cp:revision>
  <cp:lastPrinted>2019-06-17T14:53:00Z</cp:lastPrinted>
  <dcterms:created xsi:type="dcterms:W3CDTF">2018-11-07T08:09:00Z</dcterms:created>
  <dcterms:modified xsi:type="dcterms:W3CDTF">2019-06-18T07:17:00Z</dcterms:modified>
</cp:coreProperties>
</file>