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57670" w:rsidP="00C576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شناسی مولکولی گیاهی</w:t>
            </w:r>
          </w:p>
        </w:tc>
        <w:tc>
          <w:tcPr>
            <w:tcW w:w="507" w:type="pct"/>
            <w:vAlign w:val="center"/>
          </w:tcPr>
          <w:p w:rsidR="00C26748" w:rsidRDefault="00E05E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852AB9" w:rsidRDefault="00852A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A12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12-14</w:t>
            </w:r>
          </w:p>
          <w:p w:rsidR="005A1212" w:rsidRDefault="005A12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(یک هفته در میان) 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4379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C46D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DC46DD">
              <w:rPr>
                <w:rFonts w:asciiTheme="majorBidi" w:hAnsiTheme="majorBidi" w:hint="cs"/>
                <w:sz w:val="26"/>
                <w:szCs w:val="26"/>
                <w:rtl/>
              </w:rPr>
              <w:t>بیماری های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7670" w:rsidRDefault="003354EE" w:rsidP="00C576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C57670">
              <w:rPr>
                <w:lang w:bidi="fa-IR"/>
              </w:rPr>
              <w:t xml:space="preserve"> </w:t>
            </w:r>
            <w:r w:rsidR="00C57670">
              <w:rPr>
                <w:rStyle w:val="Emphasis"/>
              </w:rPr>
              <w:t>Plant Pathology</w:t>
            </w:r>
            <w:r w:rsidR="00C57670">
              <w:rPr>
                <w:rStyle w:val="st"/>
              </w:rPr>
              <w:t xml:space="preserve">. </w:t>
            </w:r>
            <w:proofErr w:type="spellStart"/>
            <w:r w:rsidR="00C57670">
              <w:rPr>
                <w:rStyle w:val="Emphasis"/>
              </w:rPr>
              <w:t>Agrios</w:t>
            </w:r>
            <w:proofErr w:type="spellEnd"/>
            <w:r w:rsidR="00C57670">
              <w:rPr>
                <w:rStyle w:val="Emphasis"/>
              </w:rPr>
              <w:t>, G. 2005. Elsevier</w:t>
            </w:r>
            <w:r w:rsidR="00C57670">
              <w:rPr>
                <w:rStyle w:val="st"/>
              </w:rPr>
              <w:t xml:space="preserve"> - 3rd Ed, 948 pp.</w:t>
            </w:r>
          </w:p>
          <w:p w:rsidR="00064DF0" w:rsidRPr="00E05EFE" w:rsidRDefault="003354EE" w:rsidP="00C5767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Bidi" w:hAnsiTheme="majorBidi" w:cstheme="majorBidi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FE59DA">
              <w:rPr>
                <w:rFonts w:hint="cs"/>
                <w:rtl/>
                <w:lang w:bidi="fa-IR"/>
              </w:rPr>
              <w:t>: مقالات مربوطه</w:t>
            </w:r>
          </w:p>
          <w:p w:rsidR="00C44141" w:rsidRPr="003354EE" w:rsidRDefault="00064DF0" w:rsidP="00E05EFE">
            <w:pPr>
              <w:ind w:right="1134" w:firstLine="0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3</w:t>
            </w:r>
            <w:r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) 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</w:t>
            </w:r>
            <w:r w:rsidR="000A3F02" w:rsidRPr="00EB27E3">
              <w:rPr>
                <w:rStyle w:val="Emphasis"/>
                <w:szCs w:val="22"/>
              </w:rPr>
              <w:t>Molecular Plant Pathology. Dickinson. M. Garland Science. 1st Ed. 244 pp</w:t>
            </w:r>
            <w:r w:rsidR="000A3F02">
              <w:rPr>
                <w:rFonts w:ascii="TrumpMediaeval-Roman" w:hAnsi="TrumpMediaeval-Roman" w:cs="TrumpMediaeval-Roman"/>
                <w:sz w:val="15"/>
                <w:szCs w:val="15"/>
              </w:rPr>
              <w:t>.</w:t>
            </w:r>
            <w:r w:rsidR="003354EE" w:rsidRPr="00064DF0">
              <w:rPr>
                <w:rFonts w:ascii="TrumpMediaeval-Roman" w:hAnsi="TrumpMediaeval-Roman" w:cs="TrumpMediaeval-Roman" w:hint="cs"/>
                <w:sz w:val="15"/>
                <w:szCs w:val="15"/>
                <w:rtl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F1145">
        <w:trPr>
          <w:trHeight w:val="179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E59DA" w:rsidP="00E05EF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مکانیسم های مولکولی ایجاد بیماری، دفاع گیاه</w:t>
            </w:r>
            <w:r w:rsidR="00200253">
              <w:rPr>
                <w:rFonts w:ascii="TimesNewRoman,Bold" w:hAnsi="TimesNewRoman,Bold" w:hint="cs"/>
                <w:rtl/>
                <w:lang w:bidi="fa-IR"/>
              </w:rPr>
              <w:t xml:space="preserve"> و برهمکنش گیاه و بیمارگر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200253">
              <w:rPr>
                <w:rFonts w:ascii="TimesNewRoman,Bold" w:hAnsi="TimesNewRoman,Bold" w:hint="cs"/>
                <w:rtl/>
                <w:lang w:bidi="fa-IR"/>
              </w:rPr>
              <w:t xml:space="preserve">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ایجاد گیاهان مقاوم آشنایی پیدا کنید</w:t>
            </w:r>
          </w:p>
          <w:p w:rsidR="00895CEB" w:rsidRPr="000D39A6" w:rsidRDefault="00895CEB" w:rsidP="00E05EF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نحوه تشخیص بیمارگرهای گیاهی با آزمون های سرولوژیکی و مولکولی آشنا شوند.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895CEB" w:rsidRDefault="00C57823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200253">
              <w:rPr>
                <w:rFonts w:hint="cs"/>
                <w:rtl/>
                <w:lang w:bidi="fa-IR"/>
              </w:rPr>
              <w:t>روشهای تولید گیاهان مقاوم از طریق روشهای بیوتکنولوژی</w:t>
            </w:r>
          </w:p>
          <w:p w:rsidR="00895CEB" w:rsidRPr="00E866B5" w:rsidRDefault="00895CEB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تشخیص بیمارگرهای گیاهی</w:t>
            </w:r>
          </w:p>
          <w:p w:rsidR="00E866B5" w:rsidRPr="001F48E0" w:rsidRDefault="00E866B5" w:rsidP="002002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ایجاد علایم توسط بیمارگرها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8F1145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  <w:r w:rsidR="004B058B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B058B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8F1145" w:rsidP="004B058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843BAB" w:rsidRPr="00843BAB" w:rsidRDefault="00843BAB" w:rsidP="00843BAB">
            <w:pPr>
              <w:bidi w:val="0"/>
              <w:ind w:firstLine="0"/>
              <w:jc w:val="left"/>
              <w:rPr>
                <w:rStyle w:val="Hyperlink"/>
              </w:rPr>
            </w:pPr>
            <w:r w:rsidRPr="00843BAB">
              <w:rPr>
                <w:rStyle w:val="Hyperlink"/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20724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D0B69">
        <w:trPr>
          <w:trHeight w:val="136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00253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های مولکولی مقاومت گیاه در برابر بیمارگر</w:t>
            </w:r>
          </w:p>
          <w:p w:rsidR="00C47146" w:rsidRPr="008B18BB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B18BB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0F7A" w:rsidRPr="00100F7A" w:rsidRDefault="00100F7A" w:rsidP="00100F7A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آنتی ژن و آنتی</w:t>
            </w:r>
            <w:r>
              <w:rPr>
                <w:rFonts w:hint="cs"/>
                <w:rtl/>
                <w:lang w:bidi="fa-IR"/>
              </w:rPr>
              <w:softHyphen/>
              <w:t>بادی</w:t>
            </w:r>
          </w:p>
          <w:p w:rsidR="00C47146" w:rsidRPr="008B18B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B18BB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8B18BB" w:rsidRDefault="00200253" w:rsidP="008B18BB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8B18BB">
              <w:rPr>
                <w:rFonts w:hint="cs"/>
                <w:rtl/>
                <w:lang w:bidi="fa-IR"/>
              </w:rPr>
              <w:t>نقش ژنهای بیمارگر و میزبان در بیماری زایی</w:t>
            </w:r>
          </w:p>
          <w:p w:rsidR="00C47146" w:rsidRPr="008B18BB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18BB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00F7A" w:rsidRPr="00100F7A" w:rsidRDefault="00100F7A" w:rsidP="00100F7A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>تشخیص بیمارگرهای گیاهی با آزمون</w:t>
            </w:r>
            <w:r w:rsidRPr="00100F7A">
              <w:rPr>
                <w:rFonts w:hint="cs"/>
                <w:rtl/>
                <w:lang w:bidi="fa-IR"/>
              </w:rPr>
              <w:softHyphen/>
              <w:t>های سرولوژیکی</w:t>
            </w:r>
          </w:p>
          <w:p w:rsidR="00DB0346" w:rsidRPr="008B18BB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18BB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E415C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7D0B69" w:rsidRPr="00E415C7" w:rsidRDefault="00200253" w:rsidP="007D0B69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E415C7">
              <w:rPr>
                <w:rFonts w:hint="cs"/>
                <w:szCs w:val="22"/>
                <w:rtl/>
                <w:lang w:bidi="fa-IR"/>
              </w:rPr>
              <w:t>ژنهای مقاومت به پاتوژنها و مکانیسم مولکولی مقاومت آنها</w:t>
            </w:r>
          </w:p>
          <w:p w:rsidR="007D0B69" w:rsidRPr="00E415C7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szCs w:val="22"/>
                <w:rtl/>
                <w:lang w:bidi="fa-IR"/>
              </w:rPr>
            </w:pP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szCs w:val="22"/>
                <w:rtl/>
                <w:lang w:bidi="fa-IR"/>
              </w:rPr>
            </w:pPr>
            <w:r w:rsidRPr="00E415C7">
              <w:rPr>
                <w:rFonts w:hint="cs"/>
                <w:szCs w:val="2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100F7A" w:rsidRDefault="00100F7A" w:rsidP="00100F7A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Pr="00757228" w:rsidRDefault="00200253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757228">
              <w:rPr>
                <w:rFonts w:hint="cs"/>
                <w:rtl/>
                <w:lang w:bidi="fa-IR"/>
              </w:rPr>
              <w:t>روشهای ایجاد مقاومت در گیاهان نسبت به عوامل بیمارگر</w:t>
            </w:r>
            <w:r w:rsidR="00E415C7">
              <w:rPr>
                <w:rFonts w:hint="cs"/>
                <w:rtl/>
                <w:lang w:bidi="fa-IR"/>
              </w:rPr>
              <w:t xml:space="preserve">، خاموشی </w:t>
            </w:r>
            <w:r w:rsidR="00E415C7">
              <w:rPr>
                <w:lang w:bidi="fa-IR"/>
              </w:rPr>
              <w:t>RNA</w:t>
            </w: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757228" w:rsidRDefault="00200253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 w:rsidRPr="00757228">
              <w:rPr>
                <w:rFonts w:hint="cs"/>
                <w:rtl/>
                <w:lang w:bidi="fa-IR"/>
              </w:rPr>
              <w:t>انتقال سیگنال و شناسایی بیمارگر توسط میزبان</w:t>
            </w:r>
          </w:p>
          <w:p w:rsidR="007D0B69" w:rsidRPr="00DB0346" w:rsidRDefault="007D0B6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</w:t>
            </w:r>
            <w:r w:rsidRPr="00100F7A">
              <w:rPr>
                <w:rFonts w:hint="cs"/>
                <w:rtl/>
                <w:lang w:bidi="fa-IR"/>
              </w:rPr>
              <w:t xml:space="preserve">تشخیص بیمارگرهای گیاهی با </w:t>
            </w:r>
            <w:r w:rsidRPr="00100F7A">
              <w:rPr>
                <w:lang w:bidi="fa-IR"/>
              </w:rPr>
              <w:t>PCR</w:t>
            </w: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253" w:rsidRDefault="00200253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هورمونهای گیاهی در بیماریزایی و مقاومت و مکانیسم سیگنالینگ آنها</w:t>
            </w:r>
          </w:p>
          <w:p w:rsidR="00C47146" w:rsidRPr="00E415C7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415C7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مولکولی ایجاد علایم در ویروس ها و باکتریها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0B69" w:rsidRPr="00E85668" w:rsidRDefault="0020025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 فوق حساسیت و مکانیسم آن در گیاهان</w:t>
            </w:r>
          </w:p>
          <w:p w:rsidR="00C47146" w:rsidRPr="007B39D6" w:rsidRDefault="0006343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57228" w:rsidRPr="00100F7A" w:rsidRDefault="00757228" w:rsidP="00757228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مولکولی ایجاد علایم در قارچها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7FDE" w:rsidRDefault="00200253" w:rsidP="00567FD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مقاومت کمی در گیاهان و مکانسیم های آن</w:t>
            </w:r>
          </w:p>
          <w:p w:rsidR="00567FDE" w:rsidRPr="00E85668" w:rsidRDefault="00567FD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24" w:rsidRDefault="00F20724" w:rsidP="00061A9B">
      <w:pPr>
        <w:spacing w:after="0"/>
      </w:pPr>
      <w:r>
        <w:separator/>
      </w:r>
    </w:p>
  </w:endnote>
  <w:endnote w:type="continuationSeparator" w:id="0">
    <w:p w:rsidR="00F20724" w:rsidRDefault="00F2072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rumpMediaev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8B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24" w:rsidRDefault="00F20724" w:rsidP="00061A9B">
      <w:pPr>
        <w:spacing w:after="0"/>
      </w:pPr>
      <w:r>
        <w:separator/>
      </w:r>
    </w:p>
  </w:footnote>
  <w:footnote w:type="continuationSeparator" w:id="0">
    <w:p w:rsidR="00F20724" w:rsidRDefault="00F2072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C26D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3795"/>
    <w:rsid w:val="00047C80"/>
    <w:rsid w:val="00055FF1"/>
    <w:rsid w:val="00061A9B"/>
    <w:rsid w:val="0006343E"/>
    <w:rsid w:val="00064DF0"/>
    <w:rsid w:val="00076463"/>
    <w:rsid w:val="0009615B"/>
    <w:rsid w:val="000A3F02"/>
    <w:rsid w:val="000D39A6"/>
    <w:rsid w:val="00100F7A"/>
    <w:rsid w:val="00130336"/>
    <w:rsid w:val="001640D0"/>
    <w:rsid w:val="00165901"/>
    <w:rsid w:val="0018085B"/>
    <w:rsid w:val="00197896"/>
    <w:rsid w:val="001A48DD"/>
    <w:rsid w:val="001A4CEF"/>
    <w:rsid w:val="001B1F97"/>
    <w:rsid w:val="001C0277"/>
    <w:rsid w:val="001E2DA0"/>
    <w:rsid w:val="001F48E0"/>
    <w:rsid w:val="00200253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41CC4"/>
    <w:rsid w:val="00362863"/>
    <w:rsid w:val="00363035"/>
    <w:rsid w:val="003B7E12"/>
    <w:rsid w:val="00435934"/>
    <w:rsid w:val="004433D6"/>
    <w:rsid w:val="00450FEC"/>
    <w:rsid w:val="00466747"/>
    <w:rsid w:val="0047395B"/>
    <w:rsid w:val="004A4A5B"/>
    <w:rsid w:val="004B058B"/>
    <w:rsid w:val="004C5DB1"/>
    <w:rsid w:val="004D4950"/>
    <w:rsid w:val="004D5045"/>
    <w:rsid w:val="004E2BEE"/>
    <w:rsid w:val="0051290F"/>
    <w:rsid w:val="00517F05"/>
    <w:rsid w:val="00534E45"/>
    <w:rsid w:val="00567FDE"/>
    <w:rsid w:val="00584D52"/>
    <w:rsid w:val="00591019"/>
    <w:rsid w:val="005A1212"/>
    <w:rsid w:val="005A7B23"/>
    <w:rsid w:val="005D0BB3"/>
    <w:rsid w:val="005D7AAE"/>
    <w:rsid w:val="005F2BD9"/>
    <w:rsid w:val="00643355"/>
    <w:rsid w:val="006B0DC8"/>
    <w:rsid w:val="006F33D4"/>
    <w:rsid w:val="00706C7C"/>
    <w:rsid w:val="007317DD"/>
    <w:rsid w:val="00757228"/>
    <w:rsid w:val="00760220"/>
    <w:rsid w:val="00766300"/>
    <w:rsid w:val="0077640B"/>
    <w:rsid w:val="00787DA0"/>
    <w:rsid w:val="00793303"/>
    <w:rsid w:val="007B39D6"/>
    <w:rsid w:val="007B7173"/>
    <w:rsid w:val="007C4582"/>
    <w:rsid w:val="007C4B7C"/>
    <w:rsid w:val="007D0B69"/>
    <w:rsid w:val="008120F9"/>
    <w:rsid w:val="00843BAB"/>
    <w:rsid w:val="00852AB9"/>
    <w:rsid w:val="00853C2F"/>
    <w:rsid w:val="00863C0C"/>
    <w:rsid w:val="0087319C"/>
    <w:rsid w:val="008852ED"/>
    <w:rsid w:val="00895CEB"/>
    <w:rsid w:val="00897957"/>
    <w:rsid w:val="008B18BB"/>
    <w:rsid w:val="008B5FE0"/>
    <w:rsid w:val="008C3AB5"/>
    <w:rsid w:val="008E0391"/>
    <w:rsid w:val="008F1145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670"/>
    <w:rsid w:val="00C57823"/>
    <w:rsid w:val="00C60107"/>
    <w:rsid w:val="00C82905"/>
    <w:rsid w:val="00C82C3D"/>
    <w:rsid w:val="00CB0411"/>
    <w:rsid w:val="00CB71E5"/>
    <w:rsid w:val="00CC6FDA"/>
    <w:rsid w:val="00CE1F98"/>
    <w:rsid w:val="00D02096"/>
    <w:rsid w:val="00D07AD1"/>
    <w:rsid w:val="00D2144D"/>
    <w:rsid w:val="00D2315F"/>
    <w:rsid w:val="00D26860"/>
    <w:rsid w:val="00D45B4E"/>
    <w:rsid w:val="00D50B2B"/>
    <w:rsid w:val="00DB0346"/>
    <w:rsid w:val="00DC170A"/>
    <w:rsid w:val="00DC46DD"/>
    <w:rsid w:val="00E030E5"/>
    <w:rsid w:val="00E05EFE"/>
    <w:rsid w:val="00E415C7"/>
    <w:rsid w:val="00E504B7"/>
    <w:rsid w:val="00E85668"/>
    <w:rsid w:val="00E866B5"/>
    <w:rsid w:val="00EB27E3"/>
    <w:rsid w:val="00EB76A2"/>
    <w:rsid w:val="00EC2127"/>
    <w:rsid w:val="00ED0016"/>
    <w:rsid w:val="00EE56A0"/>
    <w:rsid w:val="00EF4E50"/>
    <w:rsid w:val="00EF67CA"/>
    <w:rsid w:val="00F06A90"/>
    <w:rsid w:val="00F20724"/>
    <w:rsid w:val="00F6060B"/>
    <w:rsid w:val="00F6504B"/>
    <w:rsid w:val="00F67A77"/>
    <w:rsid w:val="00F81F97"/>
    <w:rsid w:val="00F838C1"/>
    <w:rsid w:val="00F858F8"/>
    <w:rsid w:val="00FB7FE0"/>
    <w:rsid w:val="00FE59D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st">
    <w:name w:val="st"/>
    <w:basedOn w:val="DefaultParagraphFont"/>
    <w:rsid w:val="00C57670"/>
  </w:style>
  <w:style w:type="character" w:styleId="Emphasis">
    <w:name w:val="Emphasis"/>
    <w:basedOn w:val="DefaultParagraphFont"/>
    <w:uiPriority w:val="20"/>
    <w:qFormat/>
    <w:rsid w:val="00C57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67B4-CCA2-4E10-876E-1FFF9F7B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AB</cp:lastModifiedBy>
  <cp:revision>7</cp:revision>
  <dcterms:created xsi:type="dcterms:W3CDTF">2019-04-22T05:53:00Z</dcterms:created>
  <dcterms:modified xsi:type="dcterms:W3CDTF">2019-04-22T11:30:00Z</dcterms:modified>
</cp:coreProperties>
</file>