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14"/>
        <w:gridCol w:w="1170"/>
        <w:gridCol w:w="2158"/>
        <w:gridCol w:w="2251"/>
        <w:gridCol w:w="1260"/>
        <w:gridCol w:w="1437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5663C8" w:rsidTr="005663C8">
        <w:tc>
          <w:tcPr>
            <w:tcW w:w="1165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4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04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58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5663C8" w:rsidTr="005663C8">
        <w:tc>
          <w:tcPr>
            <w:tcW w:w="1165" w:type="pct"/>
            <w:vAlign w:val="center"/>
          </w:tcPr>
          <w:p w:rsidR="003B3C04" w:rsidRPr="00F76479" w:rsidRDefault="00F4329A" w:rsidP="007B485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مهندسی ژنتیک پیشرفته (</w:t>
            </w:r>
            <w:r w:rsidR="005663C8">
              <w:rPr>
                <w:b/>
                <w:bCs/>
                <w:lang w:bidi="fa-IR"/>
              </w:rPr>
              <w:t>Advanced genetic engineering</w:t>
            </w:r>
            <w:r>
              <w:rPr>
                <w:rFonts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542" w:type="pct"/>
            <w:vAlign w:val="center"/>
          </w:tcPr>
          <w:p w:rsidR="00C26748" w:rsidRPr="00F76479" w:rsidRDefault="007E678E" w:rsidP="000C4A44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76479">
              <w:rPr>
                <w:rFonts w:hint="cs"/>
                <w:b/>
                <w:bCs/>
                <w:rtl/>
                <w:lang w:bidi="fa-IR"/>
              </w:rPr>
              <w:t>کارشناسی</w:t>
            </w:r>
            <w:r w:rsidR="007B4856">
              <w:rPr>
                <w:b/>
                <w:bCs/>
                <w:lang w:bidi="fa-IR"/>
              </w:rPr>
              <w:t xml:space="preserve"> </w:t>
            </w:r>
          </w:p>
        </w:tc>
        <w:tc>
          <w:tcPr>
            <w:tcW w:w="1000" w:type="pct"/>
            <w:vAlign w:val="center"/>
          </w:tcPr>
          <w:p w:rsidR="00C26748" w:rsidRPr="00F76479" w:rsidRDefault="007E678E" w:rsidP="007E678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76479">
              <w:rPr>
                <w:rFonts w:hint="cs"/>
                <w:b/>
                <w:bCs/>
                <w:rtl/>
                <w:lang w:bidi="fa-IR"/>
              </w:rPr>
              <w:t>دکتر مراحم آشنگرف</w:t>
            </w:r>
          </w:p>
        </w:tc>
        <w:tc>
          <w:tcPr>
            <w:tcW w:w="1043" w:type="pct"/>
            <w:tcBorders>
              <w:right w:val="single" w:sz="4" w:space="0" w:color="auto"/>
            </w:tcBorders>
            <w:vAlign w:val="center"/>
          </w:tcPr>
          <w:p w:rsidR="00C26748" w:rsidRDefault="00F4329A" w:rsidP="00262DF5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یک شنبه 8-10 </w:t>
            </w:r>
          </w:p>
          <w:p w:rsidR="00F4329A" w:rsidRPr="003F78F4" w:rsidRDefault="00F4329A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سه شنبه 18-20 (هفته های زوج)</w:t>
            </w:r>
          </w:p>
        </w:tc>
        <w:tc>
          <w:tcPr>
            <w:tcW w:w="584" w:type="pct"/>
            <w:tcBorders>
              <w:left w:val="single" w:sz="4" w:space="0" w:color="auto"/>
            </w:tcBorders>
            <w:vAlign w:val="center"/>
          </w:tcPr>
          <w:p w:rsidR="00C26748" w:rsidRDefault="00C26748" w:rsidP="00C313BA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اجباری </w:t>
            </w:r>
            <w:r w:rsidR="00F4329A">
              <w:rPr>
                <w:rFonts w:cs="Times New Roman"/>
                <w:rtl/>
                <w:lang w:bidi="fa-IR"/>
              </w:rPr>
              <w:t>□</w:t>
            </w:r>
          </w:p>
          <w:p w:rsidR="00C26748" w:rsidRDefault="00F4329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▄</w:t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67" w:type="pct"/>
            <w:tcBorders>
              <w:left w:val="single" w:sz="4" w:space="0" w:color="auto"/>
            </w:tcBorders>
            <w:vAlign w:val="center"/>
          </w:tcPr>
          <w:p w:rsidR="00C26748" w:rsidRPr="00F76479" w:rsidRDefault="00F4329A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C313BA">
        <w:trPr>
          <w:trHeight w:val="503"/>
        </w:trPr>
        <w:tc>
          <w:tcPr>
            <w:tcW w:w="5000" w:type="pct"/>
          </w:tcPr>
          <w:p w:rsidR="00C16AA2" w:rsidRPr="00BE7EE3" w:rsidRDefault="00BE7EE3" w:rsidP="00F4329A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</w:pPr>
            <w:r w:rsidRPr="00BE7EE3"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 xml:space="preserve">تمام واحدهای پایه را گذرانده </w:t>
            </w:r>
            <w:r w:rsidR="00F4329A"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و یا در نیسمال جاری بطور همزمان اخذ نماید.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BE7EE3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F4329A" w:rsidRDefault="00C44141" w:rsidP="00C313BA">
            <w:pPr>
              <w:ind w:left="360" w:firstLine="0"/>
              <w:rPr>
                <w:b/>
                <w:bCs/>
                <w:u w:val="single"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A03631" w:rsidRDefault="00C44141" w:rsidP="00CB0411">
            <w:pPr>
              <w:rPr>
                <w:b/>
                <w:bCs/>
                <w:rtl/>
                <w:lang w:bidi="fa-IR"/>
              </w:rPr>
            </w:pPr>
            <w:r w:rsidRPr="00A03631">
              <w:rPr>
                <w:rFonts w:hint="cs"/>
                <w:b/>
                <w:bCs/>
                <w:rtl/>
                <w:lang w:bidi="fa-IR"/>
              </w:rPr>
              <w:t>سخنرانی</w:t>
            </w:r>
            <w:r w:rsidR="00C313BA" w:rsidRPr="00A03631">
              <w:rPr>
                <w:rFonts w:cs="Times New Roman"/>
                <w:b/>
                <w:bCs/>
                <w:lang w:bidi="fa-IR"/>
              </w:rPr>
              <w:t>▄</w:t>
            </w:r>
            <w:r w:rsidRPr="00A03631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 xml:space="preserve">   </w:t>
            </w:r>
            <w:r w:rsidRPr="00A03631">
              <w:rPr>
                <w:rFonts w:hint="cs"/>
                <w:b/>
                <w:bCs/>
                <w:rtl/>
                <w:lang w:bidi="fa-IR"/>
              </w:rPr>
              <w:t>پرسش و پاسخ</w:t>
            </w:r>
            <w:r w:rsidR="00C313BA" w:rsidRPr="00A03631">
              <w:rPr>
                <w:rFonts w:cs="Times New Roman"/>
                <w:b/>
                <w:bCs/>
                <w:lang w:bidi="fa-IR"/>
              </w:rPr>
              <w:t>▄</w:t>
            </w:r>
            <w:r w:rsidRPr="00A03631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 xml:space="preserve">   </w:t>
            </w:r>
            <w:r w:rsidRPr="00A03631">
              <w:rPr>
                <w:rFonts w:hint="cs"/>
                <w:b/>
                <w:bCs/>
                <w:rtl/>
                <w:lang w:bidi="fa-IR"/>
              </w:rPr>
              <w:t xml:space="preserve">حل تمرین </w:t>
            </w:r>
            <w:r w:rsidR="00C16AA2" w:rsidRPr="00A03631">
              <w:rPr>
                <w:rFonts w:hint="cs"/>
                <w:b/>
                <w:bCs/>
              </w:rPr>
              <w:sym w:font="Wingdings" w:char="F06F"/>
            </w:r>
            <w:r w:rsidRPr="00A03631">
              <w:rPr>
                <w:rFonts w:hint="cs"/>
                <w:b/>
                <w:bCs/>
                <w:rtl/>
              </w:rPr>
              <w:t xml:space="preserve">   </w:t>
            </w:r>
            <w:r w:rsidRPr="00A03631">
              <w:rPr>
                <w:rFonts w:hint="cs"/>
                <w:b/>
                <w:bCs/>
                <w:rtl/>
                <w:lang w:bidi="fa-IR"/>
              </w:rPr>
              <w:t>کارعملی (آزمایشگاه</w:t>
            </w:r>
            <w:r w:rsidR="00CB0411" w:rsidRPr="00A03631">
              <w:rPr>
                <w:rFonts w:hint="cs"/>
                <w:b/>
                <w:bCs/>
                <w:rtl/>
                <w:lang w:bidi="fa-IR"/>
              </w:rPr>
              <w:t xml:space="preserve"> یا</w:t>
            </w:r>
            <w:r w:rsidRPr="00A03631">
              <w:rPr>
                <w:rFonts w:hint="cs"/>
                <w:b/>
                <w:bCs/>
                <w:rtl/>
                <w:lang w:bidi="fa-IR"/>
              </w:rPr>
              <w:t xml:space="preserve"> کارگاه) </w:t>
            </w:r>
            <w:r w:rsidRPr="00A03631">
              <w:rPr>
                <w:rFonts w:hint="cs"/>
                <w:b/>
                <w:bCs/>
              </w:rPr>
              <w:sym w:font="Wingdings" w:char="F06F"/>
            </w:r>
            <w:r w:rsidRPr="00A03631">
              <w:rPr>
                <w:rFonts w:cs="Times New Roman" w:hint="cs"/>
                <w:b/>
                <w:bCs/>
                <w:sz w:val="40"/>
                <w:szCs w:val="40"/>
                <w:rtl/>
                <w:lang w:bidi="fa-IR"/>
              </w:rPr>
              <w:t xml:space="preserve">   </w:t>
            </w:r>
            <w:r w:rsidRPr="00A03631">
              <w:rPr>
                <w:rFonts w:hint="cs"/>
                <w:b/>
                <w:bCs/>
                <w:rtl/>
              </w:rPr>
              <w:t>کار با</w:t>
            </w:r>
            <w:r w:rsidRPr="00A03631">
              <w:rPr>
                <w:rFonts w:cs="Times New Roman"/>
                <w:b/>
                <w:bCs/>
                <w:sz w:val="40"/>
                <w:szCs w:val="40"/>
                <w:lang w:bidi="fa-IR"/>
              </w:rPr>
              <w:t xml:space="preserve"> </w:t>
            </w:r>
            <w:r w:rsidRPr="00A03631">
              <w:rPr>
                <w:rFonts w:hint="cs"/>
                <w:b/>
                <w:bCs/>
                <w:rtl/>
              </w:rPr>
              <w:t xml:space="preserve">نرم‌افزار </w:t>
            </w:r>
            <w:r w:rsidRPr="00A03631">
              <w:rPr>
                <w:rFonts w:hint="cs"/>
                <w:b/>
                <w:bCs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B3C04" w:rsidRPr="00A03631" w:rsidRDefault="00F4329A" w:rsidP="00F4329A">
            <w:pPr>
              <w:bidi w:val="0"/>
              <w:ind w:left="360" w:firstLine="0"/>
              <w:jc w:val="left"/>
              <w:rPr>
                <w:b/>
                <w:bCs/>
                <w:sz w:val="24"/>
              </w:rPr>
            </w:pPr>
            <w:r w:rsidRPr="00A03631">
              <w:rPr>
                <w:b/>
                <w:bCs/>
                <w:sz w:val="24"/>
              </w:rPr>
              <w:t>1.P. Staya, Genomics and genetic engineering, 2007, New India publishing agency.</w:t>
            </w:r>
          </w:p>
          <w:p w:rsidR="00F4329A" w:rsidRPr="00A03631" w:rsidRDefault="00F4329A" w:rsidP="00F4329A">
            <w:pPr>
              <w:bidi w:val="0"/>
              <w:ind w:left="360" w:firstLine="0"/>
              <w:jc w:val="left"/>
              <w:rPr>
                <w:b/>
                <w:bCs/>
                <w:sz w:val="24"/>
              </w:rPr>
            </w:pPr>
            <w:r w:rsidRPr="00A03631">
              <w:rPr>
                <w:b/>
                <w:bCs/>
                <w:sz w:val="24"/>
              </w:rPr>
              <w:t xml:space="preserve">2. C. Holdrege, s. Tabott, Beyond biotechnology: the barren promise of genetic engineering, 2008, the university press of Kentucky. </w:t>
            </w:r>
          </w:p>
          <w:p w:rsidR="00F4329A" w:rsidRPr="003354EE" w:rsidRDefault="00F4329A" w:rsidP="00F4329A">
            <w:pPr>
              <w:bidi w:val="0"/>
              <w:ind w:firstLine="0"/>
              <w:jc w:val="left"/>
              <w:rPr>
                <w:rtl/>
              </w:rPr>
            </w:pP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p w:rsidR="00BE7EE3" w:rsidRDefault="00BE7EE3" w:rsidP="00B53F72">
      <w:pPr>
        <w:ind w:firstLine="0"/>
        <w:rPr>
          <w:rtl/>
          <w:lang w:bidi="fa-IR"/>
        </w:rPr>
      </w:pPr>
    </w:p>
    <w:p w:rsidR="00F4329A" w:rsidRDefault="00F4329A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F76479">
        <w:trPr>
          <w:trHeight w:val="135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A03631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b/>
                <w:bCs/>
                <w:sz w:val="24"/>
                <w:szCs w:val="24"/>
                <w:rtl/>
                <w:lang w:bidi="fa-IR"/>
              </w:rPr>
            </w:pPr>
            <w:r w:rsidRPr="00A03631">
              <w:rPr>
                <w:rFonts w:ascii="TimesNewRoman,Bold" w:hAnsi="TimesNewRoman,Bold" w:hint="cs"/>
                <w:b/>
                <w:bCs/>
                <w:sz w:val="24"/>
                <w:szCs w:val="24"/>
                <w:rtl/>
                <w:lang w:bidi="fa-IR"/>
              </w:rPr>
              <w:t>در پایان این درس، انتظار می‌رود شما:</w:t>
            </w:r>
          </w:p>
          <w:p w:rsidR="003B3C04" w:rsidRDefault="00F4329A" w:rsidP="00F432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تکنیک های مهندسی ژنتیک پیشرفته</w:t>
            </w:r>
          </w:p>
          <w:p w:rsidR="00F4329A" w:rsidRPr="001F48E0" w:rsidRDefault="00F4329A" w:rsidP="00F432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آشنایی با تکنیک های بررسی میانکنش </w:t>
            </w:r>
            <w:r>
              <w:rPr>
                <w:b/>
                <w:bCs/>
                <w:lang w:bidi="fa-IR"/>
              </w:rPr>
              <w:t>DNA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پروتئین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F76479">
        <w:trPr>
          <w:trHeight w:val="593"/>
        </w:trPr>
        <w:tc>
          <w:tcPr>
            <w:tcW w:w="5000" w:type="pct"/>
          </w:tcPr>
          <w:p w:rsidR="00A51E3F" w:rsidRPr="00F76479" w:rsidRDefault="00A51E3F" w:rsidP="00F76479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  <w:bookmarkStart w:id="0" w:name="_GoBack"/>
      <w:bookmarkEnd w:id="0"/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Pr="003F78F4" w:rsidRDefault="004A4A5B" w:rsidP="00F76479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F78F4">
              <w:rPr>
                <w:rFonts w:hint="cs"/>
                <w:b/>
                <w:bCs/>
                <w:rtl/>
                <w:lang w:bidi="fa-IR"/>
              </w:rPr>
              <w:t>(</w:t>
            </w:r>
            <w:r w:rsidR="00F76479" w:rsidRPr="003F78F4">
              <w:rPr>
                <w:rFonts w:hint="cs"/>
                <w:b/>
                <w:bCs/>
                <w:rtl/>
                <w:lang w:bidi="fa-IR"/>
              </w:rPr>
              <w:t>12</w:t>
            </w:r>
            <w:r w:rsidRPr="003F78F4">
              <w:rPr>
                <w:rFonts w:hint="cs"/>
                <w:b/>
                <w:bCs/>
                <w:rtl/>
                <w:lang w:bidi="fa-IR"/>
              </w:rPr>
              <w:t>)</w:t>
            </w:r>
            <w:r w:rsidR="00517F05" w:rsidRPr="003F78F4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Pr="003F78F4" w:rsidRDefault="001F48E0" w:rsidP="00F76479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F78F4">
              <w:rPr>
                <w:rFonts w:hint="cs"/>
                <w:b/>
                <w:bCs/>
                <w:rtl/>
                <w:lang w:bidi="fa-IR"/>
              </w:rPr>
              <w:t xml:space="preserve">میان‌ترم </w:t>
            </w:r>
            <w:r w:rsidR="004C5DB1" w:rsidRPr="003F78F4">
              <w:rPr>
                <w:b/>
                <w:bCs/>
                <w:lang w:bidi="fa-IR"/>
              </w:rPr>
              <w:t xml:space="preserve"> </w:t>
            </w:r>
            <w:r w:rsidR="004C5DB1" w:rsidRPr="003F78F4">
              <w:rPr>
                <w:rFonts w:hint="cs"/>
                <w:b/>
                <w:bCs/>
                <w:lang w:bidi="fa-IR"/>
              </w:rPr>
              <w:sym w:font="Wingdings" w:char="F0FE"/>
            </w:r>
            <w:r w:rsidR="004C5DB1" w:rsidRPr="003F78F4">
              <w:rPr>
                <w:b/>
                <w:bCs/>
                <w:lang w:bidi="fa-IR"/>
              </w:rPr>
              <w:t xml:space="preserve"> </w:t>
            </w:r>
            <w:r w:rsidR="00F76479" w:rsidRPr="003F78F4">
              <w:rPr>
                <w:rFonts w:hint="cs"/>
                <w:b/>
                <w:bCs/>
                <w:rtl/>
                <w:lang w:bidi="fa-IR"/>
              </w:rPr>
              <w:t>8</w:t>
            </w:r>
            <w:r w:rsidR="00517F05" w:rsidRPr="003F78F4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2A636E" w:rsidRDefault="00E504B7" w:rsidP="00F7647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F76479">
              <w:rPr>
                <w:rFonts w:hint="cs"/>
                <w:rtl/>
                <w:lang w:bidi="fa-IR"/>
              </w:rPr>
              <w:t xml:space="preserve">چهارم </w:t>
            </w:r>
            <w:r w:rsidR="002A636E">
              <w:rPr>
                <w:rFonts w:hint="cs"/>
                <w:rtl/>
                <w:lang w:bidi="fa-IR"/>
              </w:rPr>
              <w:t>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87319C" w:rsidRPr="003F78F4" w:rsidRDefault="0087319C" w:rsidP="00F76479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 w:rsidRPr="003F78F4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="00F76479" w:rsidRPr="003F78F4"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="007B39D6" w:rsidRPr="003F78F4">
              <w:rPr>
                <w:rFonts w:hint="cs"/>
                <w:b/>
                <w:bCs/>
                <w:rtl/>
                <w:lang w:bidi="fa-IR"/>
              </w:rPr>
              <w:t>نمره شامل مواردی نظیر:</w:t>
            </w:r>
          </w:p>
          <w:p w:rsidR="004D5045" w:rsidRDefault="00EF67CA" w:rsidP="00F76479">
            <w:pPr>
              <w:ind w:firstLine="0"/>
              <w:jc w:val="left"/>
              <w:rPr>
                <w:rtl/>
                <w:lang w:bidi="fa-IR"/>
              </w:rPr>
            </w:pPr>
            <w:r w:rsidRPr="003F78F4">
              <w:rPr>
                <w:rFonts w:hint="cs"/>
                <w:b/>
                <w:bCs/>
                <w:rtl/>
                <w:lang w:bidi="fa-IR"/>
              </w:rPr>
              <w:t xml:space="preserve"> حل سؤا</w:t>
            </w:r>
            <w:r w:rsidR="004D5045" w:rsidRPr="003F78F4">
              <w:rPr>
                <w:rFonts w:hint="cs"/>
                <w:b/>
                <w:bCs/>
                <w:rtl/>
                <w:lang w:bidi="fa-IR"/>
              </w:rPr>
              <w:t xml:space="preserve">لات چالشی، </w:t>
            </w:r>
            <w:r w:rsidR="00F76479" w:rsidRPr="003F78F4">
              <w:rPr>
                <w:rFonts w:hint="cs"/>
                <w:b/>
                <w:bCs/>
                <w:rtl/>
                <w:lang w:bidi="fa-IR"/>
              </w:rPr>
              <w:t>ارایه سمینار کلاسی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F76479">
            <w:pPr>
              <w:ind w:firstLine="0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آدرس الکترونیکی برای تماس با </w:t>
            </w:r>
            <w:hyperlink r:id="rId10" w:history="1">
              <w:r w:rsidR="00F76479" w:rsidRPr="00F76479">
                <w:rPr>
                  <w:rStyle w:val="Hyperlink"/>
                  <w:rFonts w:hint="cs"/>
                  <w:b/>
                  <w:bCs/>
                  <w:color w:val="auto"/>
                  <w:u w:val="none"/>
                  <w:rtl/>
                </w:rPr>
                <w:t>ا</w:t>
              </w:r>
              <w:r w:rsidR="00F76479" w:rsidRPr="00F76479">
                <w:rPr>
                  <w:rStyle w:val="Hyperlink"/>
                  <w:rFonts w:hint="cs"/>
                  <w:b/>
                  <w:bCs/>
                  <w:color w:val="auto"/>
                  <w:u w:val="none"/>
                  <w:rtl/>
                  <w:lang w:bidi="fa-IR"/>
                </w:rPr>
                <w:t>ستاد</w:t>
              </w:r>
              <w:r w:rsidR="00F76479" w:rsidRPr="00F76479">
                <w:rPr>
                  <w:rStyle w:val="Hyperlink"/>
                  <w:b/>
                  <w:bCs/>
                  <w:color w:val="C00000"/>
                  <w:lang w:bidi="fa-IR"/>
                </w:rPr>
                <w:t>m.ashengroph@uok.ac.ir</w:t>
              </w:r>
            </w:hyperlink>
            <w:r w:rsidR="00F76479" w:rsidRPr="00F76479">
              <w:rPr>
                <w:b/>
                <w:bCs/>
                <w:color w:val="C00000"/>
                <w:lang w:bidi="fa-IR"/>
              </w:rPr>
              <w:t xml:space="preserve"> </w:t>
            </w:r>
            <w:r w:rsidR="00F76479">
              <w:rPr>
                <w:b/>
                <w:bCs/>
                <w:color w:val="C00000"/>
                <w:lang w:bidi="fa-IR"/>
              </w:rPr>
              <w:t xml:space="preserve">                                         </w:t>
            </w:r>
            <w:r w:rsidR="00F76479" w:rsidRPr="00F76479">
              <w:rPr>
                <w:b/>
                <w:bCs/>
                <w:color w:val="C00000"/>
                <w:lang w:bidi="fa-IR"/>
              </w:rPr>
              <w:t xml:space="preserve">                                                </w:t>
            </w:r>
            <w:r w:rsidR="00F76479" w:rsidRPr="00F76479">
              <w:rPr>
                <w:b/>
                <w:bCs/>
                <w:color w:val="C00000"/>
                <w:rtl/>
              </w:rPr>
              <w:t xml:space="preserve"> 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F76479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F76479">
              <w:rPr>
                <w:b/>
                <w:bCs/>
                <w:color w:val="C00000"/>
              </w:rPr>
              <w:t>http://research.uok.ac.ir/~mashengroph/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8B7898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در هفته اول با هماهنگی دانشجویان اطلاع رسانی می شود.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3F78F4" w:rsidRDefault="003F78F4" w:rsidP="003F78F4">
            <w:pPr>
              <w:ind w:left="432" w:firstLine="0"/>
              <w:rPr>
                <w:rFonts w:cs="B Titr"/>
                <w:b/>
                <w:bCs/>
                <w:rtl/>
                <w:lang w:bidi="fa-IR"/>
              </w:rPr>
            </w:pPr>
            <w:r w:rsidRPr="003F78F4">
              <w:rPr>
                <w:rFonts w:cs="B Titr" w:hint="cs"/>
                <w:b/>
                <w:bCs/>
                <w:rtl/>
                <w:lang w:bidi="fa-IR"/>
              </w:rPr>
              <w:t>1-ح</w:t>
            </w:r>
            <w:r w:rsidR="00A51E3F" w:rsidRPr="003F78F4">
              <w:rPr>
                <w:rFonts w:cs="B Titr" w:hint="cs"/>
                <w:b/>
                <w:bCs/>
                <w:rtl/>
                <w:lang w:bidi="fa-IR"/>
              </w:rPr>
              <w:t>ضور در کلاس اجباری است.</w:t>
            </w:r>
          </w:p>
          <w:p w:rsidR="003F78F4" w:rsidRDefault="003F78F4" w:rsidP="003F78F4">
            <w:pPr>
              <w:ind w:left="432" w:firstLine="0"/>
              <w:rPr>
                <w:rFonts w:cs="B Titr"/>
                <w:b/>
                <w:bCs/>
                <w:sz w:val="24"/>
                <w:rtl/>
                <w:lang w:bidi="fa-IR"/>
              </w:rPr>
            </w:pPr>
            <w:r w:rsidRPr="003F78F4">
              <w:rPr>
                <w:rFonts w:cs="B Titr" w:hint="cs"/>
                <w:b/>
                <w:bCs/>
                <w:rtl/>
                <w:lang w:bidi="fa-IR"/>
              </w:rPr>
              <w:t xml:space="preserve">2- </w:t>
            </w:r>
            <w:r w:rsidRPr="003F78F4">
              <w:rPr>
                <w:rFonts w:cs="B Titr" w:hint="cs"/>
                <w:b/>
                <w:bCs/>
                <w:sz w:val="24"/>
                <w:rtl/>
                <w:lang w:bidi="fa-IR"/>
              </w:rPr>
              <w:t>در صورت غیبت دانشجو در امتحان میان ترم، نمره ی میان ترم صفر تلقی می شود.</w:t>
            </w:r>
          </w:p>
          <w:p w:rsidR="003F78F4" w:rsidRPr="003F78F4" w:rsidRDefault="003F78F4" w:rsidP="003F78F4">
            <w:pPr>
              <w:ind w:left="432" w:firstLine="0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3- </w:t>
            </w:r>
            <w:r w:rsidRPr="003F78F4">
              <w:rPr>
                <w:rFonts w:cs="B Titr" w:hint="cs"/>
                <w:b/>
                <w:bCs/>
                <w:sz w:val="24"/>
                <w:rtl/>
                <w:lang w:bidi="fa-IR"/>
              </w:rPr>
              <w:t>در صورت تمایل ارائه ی سمینار (با هماهنگی استاد درس) تا سقف 2 نمره (اضافه بر 20 نمره) امکان پذیر می باشد.</w:t>
            </w:r>
          </w:p>
          <w:p w:rsidR="007B39D6" w:rsidRPr="003F78F4" w:rsidRDefault="007B39D6" w:rsidP="003F78F4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03631">
        <w:trPr>
          <w:trHeight w:val="872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F78F4" w:rsidRDefault="009A4B3C" w:rsidP="003F78F4">
            <w:pPr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های جداسازی ماکروملکول 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04F4F" w:rsidRDefault="009A4B3C" w:rsidP="003B3C0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جهش زایی در شرایط </w:t>
            </w:r>
            <w:r>
              <w:rPr>
                <w:b/>
                <w:bCs/>
                <w:lang w:bidi="fa-IR"/>
              </w:rPr>
              <w:t>Invitro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9A4B3C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جهش زایی در شرایط </w:t>
            </w:r>
            <w:r>
              <w:rPr>
                <w:b/>
                <w:bCs/>
                <w:lang w:bidi="fa-IR"/>
              </w:rPr>
              <w:t>Invivo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0346" w:rsidRPr="00404F4F" w:rsidRDefault="009A4B3C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 xml:space="preserve">Site-directed mutagenesis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با استفاده از فاژ </w:t>
            </w:r>
            <w:r>
              <w:rPr>
                <w:b/>
                <w:bCs/>
                <w:lang w:bidi="fa-IR"/>
              </w:rPr>
              <w:t>M13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04F4F" w:rsidRDefault="009A4B3C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MegaPrimer PCR Mutagenesis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9A4B3C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واکسن ها و داروهای نوترکیب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04F4F" w:rsidRDefault="009A4B3C" w:rsidP="005663C8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تکنولوژی </w:t>
            </w:r>
            <w:r>
              <w:rPr>
                <w:b/>
                <w:bCs/>
                <w:lang w:bidi="fa-IR"/>
              </w:rPr>
              <w:t>PCR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04F4F" w:rsidRDefault="009A4B3C" w:rsidP="009A4B3C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 ژنوم انسان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9A4B3C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بررسی میانکش </w:t>
            </w:r>
            <w:r>
              <w:rPr>
                <w:b/>
                <w:bCs/>
                <w:lang w:bidi="fa-IR"/>
              </w:rPr>
              <w:t>DNA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پروتئین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9A4B3C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انگشت نگاری ژنتیکی (</w:t>
            </w:r>
            <w:r>
              <w:rPr>
                <w:b/>
                <w:bCs/>
                <w:lang w:bidi="fa-IR"/>
              </w:rPr>
              <w:t>DNA finger printing</w:t>
            </w:r>
            <w:r>
              <w:rPr>
                <w:rFonts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04F4F" w:rsidRDefault="009A4B3C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تکنولوژی ژن درمانی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9A4B3C" w:rsidRPr="00E85668" w:rsidRDefault="009A4B3C" w:rsidP="009A4B3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6300" w:rsidRPr="007B39D6" w:rsidRDefault="009A4B3C" w:rsidP="00404F4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lang w:bidi="fa-IR"/>
              </w:rPr>
            </w:pPr>
            <w:r>
              <w:rPr>
                <w:b/>
                <w:bCs/>
                <w:shd w:val="clear" w:color="auto" w:fill="F2F2F2" w:themeFill="background1" w:themeFillShade="F2"/>
                <w:lang w:bidi="fa-IR"/>
              </w:rPr>
              <w:t>Pulsed-Field Gel Electrophoresis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04F4F" w:rsidRDefault="009A4B3C" w:rsidP="00404F4F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مهندسی پروتئین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04F4F" w:rsidRDefault="009A4B3C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کاربرد شاتل وکتورها در تولید فرآورده های غذایی نوترکیب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A03631" w:rsidP="00A0363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بیان ژنهای نوترکیب انسانی با کاربرد دارویی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D98" w:rsidRDefault="00F36D98" w:rsidP="00061A9B">
      <w:pPr>
        <w:spacing w:after="0"/>
      </w:pPr>
      <w:r>
        <w:separator/>
      </w:r>
    </w:p>
  </w:endnote>
  <w:endnote w:type="continuationSeparator" w:id="0">
    <w:p w:rsidR="00F36D98" w:rsidRDefault="00F36D9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631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D98" w:rsidRDefault="00F36D98" w:rsidP="00061A9B">
      <w:pPr>
        <w:spacing w:after="0"/>
      </w:pPr>
      <w:r>
        <w:separator/>
      </w:r>
    </w:p>
  </w:footnote>
  <w:footnote w:type="continuationSeparator" w:id="0">
    <w:p w:rsidR="00F36D98" w:rsidRDefault="00F36D9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370228"/>
    <w:multiLevelType w:val="hybridMultilevel"/>
    <w:tmpl w:val="FF061644"/>
    <w:lvl w:ilvl="0" w:tplc="BDE0E6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EA70B4"/>
    <w:multiLevelType w:val="hybridMultilevel"/>
    <w:tmpl w:val="7D5C90B2"/>
    <w:lvl w:ilvl="0" w:tplc="4E78E2D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2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7"/>
  </w:num>
  <w:num w:numId="25">
    <w:abstractNumId w:val="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C4A44"/>
    <w:rsid w:val="00165901"/>
    <w:rsid w:val="0018085B"/>
    <w:rsid w:val="00197896"/>
    <w:rsid w:val="001A4CEF"/>
    <w:rsid w:val="001B1F97"/>
    <w:rsid w:val="001E2DA0"/>
    <w:rsid w:val="001E2E68"/>
    <w:rsid w:val="001F48E0"/>
    <w:rsid w:val="0020681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1552"/>
    <w:rsid w:val="00362863"/>
    <w:rsid w:val="00363035"/>
    <w:rsid w:val="003B3C04"/>
    <w:rsid w:val="003B7E12"/>
    <w:rsid w:val="003F78F4"/>
    <w:rsid w:val="00404F4F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663C8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4856"/>
    <w:rsid w:val="007B7173"/>
    <w:rsid w:val="007C4B7C"/>
    <w:rsid w:val="007E678E"/>
    <w:rsid w:val="008120F9"/>
    <w:rsid w:val="00833375"/>
    <w:rsid w:val="00853C2F"/>
    <w:rsid w:val="00863C0C"/>
    <w:rsid w:val="0087319C"/>
    <w:rsid w:val="00897957"/>
    <w:rsid w:val="008B7898"/>
    <w:rsid w:val="008C3AB5"/>
    <w:rsid w:val="008E0391"/>
    <w:rsid w:val="00914703"/>
    <w:rsid w:val="0098549E"/>
    <w:rsid w:val="0099014B"/>
    <w:rsid w:val="009A2633"/>
    <w:rsid w:val="009A4B3C"/>
    <w:rsid w:val="009C0041"/>
    <w:rsid w:val="009C2719"/>
    <w:rsid w:val="009F0C76"/>
    <w:rsid w:val="009F1DA8"/>
    <w:rsid w:val="00A03631"/>
    <w:rsid w:val="00A51E3F"/>
    <w:rsid w:val="00AB3C79"/>
    <w:rsid w:val="00AC5599"/>
    <w:rsid w:val="00AF4840"/>
    <w:rsid w:val="00B01882"/>
    <w:rsid w:val="00B53F72"/>
    <w:rsid w:val="00BA374A"/>
    <w:rsid w:val="00BE7EE3"/>
    <w:rsid w:val="00C16AA2"/>
    <w:rsid w:val="00C26748"/>
    <w:rsid w:val="00C313BA"/>
    <w:rsid w:val="00C31DF2"/>
    <w:rsid w:val="00C34844"/>
    <w:rsid w:val="00C44141"/>
    <w:rsid w:val="00C47146"/>
    <w:rsid w:val="00C60107"/>
    <w:rsid w:val="00C6471C"/>
    <w:rsid w:val="00C82905"/>
    <w:rsid w:val="00CA15AD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36D98"/>
    <w:rsid w:val="00F4329A"/>
    <w:rsid w:val="00F6060B"/>
    <w:rsid w:val="00F6504B"/>
    <w:rsid w:val="00F76479"/>
    <w:rsid w:val="00F838C1"/>
    <w:rsid w:val="00F858F8"/>
    <w:rsid w:val="00FF1D8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72BD9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&#1575;&#1587;&#1578;&#1575;&#1583;m.ashengroph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67845-B110-4D72-95F8-C06CED2B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Ashengroph</cp:lastModifiedBy>
  <cp:revision>2</cp:revision>
  <dcterms:created xsi:type="dcterms:W3CDTF">2019-03-14T06:03:00Z</dcterms:created>
  <dcterms:modified xsi:type="dcterms:W3CDTF">2019-03-14T06:03:00Z</dcterms:modified>
</cp:coreProperties>
</file>