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263D2A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263D2A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263D2A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263D2A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8F5159" w:rsidP="00453F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تاریخ ادبیات </w:t>
            </w:r>
            <w:r w:rsidR="00453F64"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 (از </w:t>
            </w:r>
            <w:r w:rsidR="00453F64">
              <w:rPr>
                <w:rFonts w:hint="cs"/>
                <w:rtl/>
                <w:lang w:bidi="fa-IR"/>
              </w:rPr>
              <w:t xml:space="preserve">آغاز </w:t>
            </w:r>
            <w:r>
              <w:rPr>
                <w:rFonts w:hint="cs"/>
                <w:rtl/>
                <w:lang w:bidi="fa-IR"/>
              </w:rPr>
              <w:t xml:space="preserve">دورۀ </w:t>
            </w:r>
            <w:r w:rsidR="00453F64">
              <w:rPr>
                <w:rFonts w:hint="cs"/>
                <w:rtl/>
                <w:lang w:bidi="fa-IR"/>
              </w:rPr>
              <w:t xml:space="preserve">سلجوقیان </w:t>
            </w:r>
            <w:r>
              <w:rPr>
                <w:rFonts w:hint="cs"/>
                <w:rtl/>
                <w:lang w:bidi="fa-IR"/>
              </w:rPr>
              <w:t xml:space="preserve">تا </w:t>
            </w:r>
            <w:r w:rsidR="00453F64">
              <w:rPr>
                <w:rFonts w:hint="cs"/>
                <w:rtl/>
                <w:lang w:bidi="fa-IR"/>
              </w:rPr>
              <w:t>دورۀ مغول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  <w:tc>
          <w:tcPr>
            <w:tcW w:w="507" w:type="pct"/>
            <w:vAlign w:val="center"/>
          </w:tcPr>
          <w:p w:rsidR="00C26748" w:rsidRDefault="00420D69" w:rsidP="008F515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کارشناسی </w:t>
            </w:r>
          </w:p>
        </w:tc>
        <w:tc>
          <w:tcPr>
            <w:tcW w:w="845" w:type="pct"/>
            <w:vAlign w:val="center"/>
          </w:tcPr>
          <w:p w:rsidR="00C26748" w:rsidRDefault="00420D69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نجم‌الدّین جبّاری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77203D" w:rsidP="008F515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</w:t>
            </w:r>
            <w:r w:rsidR="00420D69">
              <w:rPr>
                <w:rFonts w:hint="cs"/>
                <w:rtl/>
                <w:lang w:bidi="fa-IR"/>
              </w:rPr>
              <w:t xml:space="preserve">شنبه </w:t>
            </w:r>
            <w:r w:rsidR="008F5159">
              <w:rPr>
                <w:rFonts w:hint="cs"/>
                <w:rtl/>
                <w:lang w:bidi="fa-IR"/>
              </w:rPr>
              <w:t>18-20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263D2A" w:rsidP="00263D2A">
            <w:pPr>
              <w:spacing w:line="259" w:lineRule="auto"/>
              <w:ind w:left="360"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rtl/>
                <w:lang w:bidi="fa-IR"/>
              </w:rPr>
              <w:t xml:space="preserve">     </w:t>
            </w:r>
            <w:r w:rsidR="00C26748">
              <w:rPr>
                <w:rFonts w:hint="cs"/>
                <w:rtl/>
                <w:lang w:bidi="fa-IR"/>
              </w:rPr>
              <w:t>اجباری</w:t>
            </w:r>
          </w:p>
          <w:p w:rsidR="00C26748" w:rsidRDefault="00C26748" w:rsidP="00263D2A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263D2A">
              <w:rPr>
                <w:rFonts w:hint="cs"/>
                <w:rtl/>
                <w:lang w:bidi="fa-IR"/>
              </w:rPr>
              <w:t xml:space="preserve">      </w:t>
            </w:r>
            <w:r>
              <w:rPr>
                <w:rFonts w:hint="cs"/>
                <w:rtl/>
                <w:lang w:bidi="fa-IR"/>
              </w:rPr>
              <w:t xml:space="preserve"> اختیاری</w:t>
            </w:r>
          </w:p>
          <w:p w:rsidR="00C26748" w:rsidRDefault="00C26748" w:rsidP="00263D2A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420D69" w:rsidP="00263D2A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263D2A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263D2A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77203D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106C17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  <w:r w:rsidR="00C309D0">
              <w:rPr>
                <w:rFonts w:asciiTheme="majorBidi" w:hAnsiTheme="majorBidi" w:hint="cs"/>
                <w:sz w:val="26"/>
                <w:szCs w:val="26"/>
                <w:rtl/>
              </w:rPr>
              <w:t xml:space="preserve">   </w:t>
            </w:r>
            <w:r w:rsidR="008F5159">
              <w:rPr>
                <w:rFonts w:asciiTheme="majorBidi" w:hAnsiTheme="majorBidi" w:hint="cs"/>
                <w:sz w:val="26"/>
                <w:szCs w:val="26"/>
                <w:rtl/>
              </w:rPr>
              <w:t xml:space="preserve">تاریخ ادبیات </w:t>
            </w:r>
            <w:r w:rsidR="0077203D">
              <w:rPr>
                <w:rFonts w:asciiTheme="majorBidi" w:hAnsiTheme="majorBidi" w:hint="cs"/>
                <w:sz w:val="26"/>
                <w:szCs w:val="26"/>
                <w:rtl/>
              </w:rPr>
              <w:t>1</w:t>
            </w:r>
          </w:p>
          <w:p w:rsidR="00C16AA2" w:rsidRDefault="00C16AA2" w:rsidP="002F0649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  <w:r w:rsidR="00C309D0">
              <w:rPr>
                <w:rFonts w:asciiTheme="majorBidi" w:hAnsiTheme="majorBidi" w:hint="cs"/>
                <w:sz w:val="26"/>
                <w:szCs w:val="26"/>
                <w:rtl/>
              </w:rPr>
              <w:t xml:space="preserve">   </w:t>
            </w:r>
            <w:r w:rsidR="002F0649">
              <w:rPr>
                <w:rFonts w:asciiTheme="majorBidi" w:hAnsiTheme="majorBidi" w:hint="cs"/>
                <w:sz w:val="26"/>
                <w:szCs w:val="26"/>
                <w:rtl/>
              </w:rPr>
              <w:t>متون ادبی در سبک خراسانی</w:t>
            </w:r>
          </w:p>
          <w:p w:rsidR="00C16AA2" w:rsidRDefault="00C16AA2" w:rsidP="002F0649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  <w:r w:rsidR="00C309D0">
              <w:rPr>
                <w:rFonts w:asciiTheme="majorBidi" w:hAnsiTheme="majorBidi" w:hint="cs"/>
                <w:sz w:val="26"/>
                <w:szCs w:val="26"/>
                <w:rtl/>
              </w:rPr>
              <w:t xml:space="preserve">    </w:t>
            </w:r>
            <w:r w:rsidR="002F0649">
              <w:rPr>
                <w:rFonts w:asciiTheme="majorBidi" w:hAnsiTheme="majorBidi" w:hint="cs"/>
                <w:sz w:val="26"/>
                <w:szCs w:val="26"/>
                <w:rtl/>
              </w:rPr>
              <w:t>متون ادبی در سبک عراقی</w:t>
            </w:r>
          </w:p>
          <w:p w:rsidR="00C16AA2" w:rsidRPr="00C44141" w:rsidRDefault="00C16AA2" w:rsidP="00263D2A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263D2A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C309D0" w:rsidRDefault="00C44141" w:rsidP="00263D2A">
            <w:pPr>
              <w:jc w:val="center"/>
              <w:rPr>
                <w:rtl/>
                <w:lang w:bidi="fa-IR"/>
              </w:rPr>
            </w:pPr>
            <w:r w:rsidRPr="00C309D0">
              <w:rPr>
                <w:rFonts w:hint="cs"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263D2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263D2A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263D2A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263D2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263D2A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63D2A">
              <w:rPr>
                <w:rFonts w:hint="cs"/>
                <w:rtl/>
                <w:lang w:bidi="fa-IR"/>
              </w:rPr>
              <w:t xml:space="preserve">  </w:t>
            </w:r>
            <w:r w:rsidR="00263D2A" w:rsidRPr="00E93FFA">
              <w:rPr>
                <w:rFonts w:hint="cs"/>
                <w:b/>
                <w:sz w:val="28"/>
                <w:szCs w:val="28"/>
                <w:lang w:bidi="fa-IR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263D2A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2F0649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263D2A">
              <w:rPr>
                <w:rFonts w:hint="cs"/>
                <w:rtl/>
                <w:lang w:bidi="fa-IR"/>
              </w:rPr>
              <w:t xml:space="preserve">   </w:t>
            </w:r>
            <w:r w:rsidR="003D1CE0">
              <w:rPr>
                <w:rFonts w:hint="cs"/>
                <w:rtl/>
                <w:lang w:bidi="fa-IR"/>
              </w:rPr>
              <w:t xml:space="preserve">خلاصۀ تاریخ ادبیات در ایران (جلد </w:t>
            </w:r>
            <w:r w:rsidR="002F0649">
              <w:rPr>
                <w:rFonts w:hint="cs"/>
                <w:rtl/>
                <w:lang w:bidi="fa-IR"/>
              </w:rPr>
              <w:t>دوم</w:t>
            </w:r>
            <w:r w:rsidR="003D1CE0">
              <w:rPr>
                <w:rFonts w:hint="cs"/>
                <w:rtl/>
                <w:lang w:bidi="fa-IR"/>
              </w:rPr>
              <w:t>) به قلم دکتر ذبیح‌الله صفا</w:t>
            </w:r>
          </w:p>
          <w:p w:rsidR="003354EE" w:rsidRDefault="003354EE" w:rsidP="003D1CE0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263D2A">
              <w:rPr>
                <w:rFonts w:hint="cs"/>
                <w:rtl/>
                <w:lang w:bidi="fa-IR"/>
              </w:rPr>
              <w:t xml:space="preserve">   </w:t>
            </w:r>
          </w:p>
          <w:p w:rsidR="00C44141" w:rsidRPr="003354EE" w:rsidRDefault="003354EE" w:rsidP="00263D2A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263D2A">
      <w:pPr>
        <w:ind w:firstLine="0"/>
        <w:rPr>
          <w:rtl/>
          <w:lang w:bidi="fa-IR"/>
        </w:rPr>
      </w:pPr>
    </w:p>
    <w:p w:rsidR="00A51E3F" w:rsidRDefault="00A51E3F" w:rsidP="00263D2A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263D2A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263D2A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2648B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2648B9">
              <w:rPr>
                <w:rFonts w:ascii="TimesNewRoman,Bold" w:hAnsi="TimesNewRoman,Bold" w:hint="cs"/>
                <w:rtl/>
                <w:lang w:bidi="fa-IR"/>
              </w:rPr>
              <w:t>دیدگاهی جامع نسبت به وضعیت ادبیات فارسی در بازۀ زمانی مورد نظر داشته باشید.</w:t>
            </w:r>
          </w:p>
          <w:p w:rsidR="00A51E3F" w:rsidRDefault="00A51E3F" w:rsidP="002F064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791C86">
              <w:rPr>
                <w:rFonts w:ascii="TimesNewRoman,Bold" w:hAnsi="TimesNewRoman,Bold" w:hint="cs"/>
                <w:rtl/>
                <w:lang w:bidi="fa-IR"/>
              </w:rPr>
              <w:t xml:space="preserve">قراردادهای سنّت ادبی </w:t>
            </w:r>
            <w:r w:rsidR="002648B9">
              <w:rPr>
                <w:rFonts w:ascii="TimesNewRoman,Bold" w:hAnsi="TimesNewRoman,Bold" w:hint="cs"/>
                <w:rtl/>
                <w:lang w:bidi="fa-IR"/>
              </w:rPr>
              <w:t xml:space="preserve">در ادبیات دورۀ </w:t>
            </w:r>
            <w:r w:rsidR="002F0649">
              <w:rPr>
                <w:rFonts w:ascii="TimesNewRoman,Bold" w:hAnsi="TimesNewRoman,Bold" w:hint="cs"/>
                <w:rtl/>
                <w:lang w:bidi="fa-IR"/>
              </w:rPr>
              <w:t>سلجوقی و مغول</w:t>
            </w:r>
            <w:r w:rsidR="002648B9">
              <w:rPr>
                <w:rFonts w:ascii="TimesNewRoman,Bold" w:hAnsi="TimesNewRoman,Bold" w:hint="cs"/>
                <w:rtl/>
                <w:lang w:bidi="fa-IR"/>
              </w:rPr>
              <w:t xml:space="preserve"> را دریابید.</w:t>
            </w:r>
          </w:p>
          <w:p w:rsidR="00A51E3F" w:rsidRDefault="002F0649" w:rsidP="00791C8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وضعیت</w:t>
            </w:r>
            <w:r w:rsidR="002648B9">
              <w:rPr>
                <w:rFonts w:ascii="TimesNewRoman,Bold" w:hAnsi="TimesNewRoman,Bold" w:hint="cs"/>
                <w:rtl/>
                <w:lang w:bidi="fa-IR"/>
              </w:rPr>
              <w:t xml:space="preserve"> ادبیات‌های محلّی را در ایران تبیین کنید.</w:t>
            </w:r>
          </w:p>
          <w:p w:rsidR="00A51E3F" w:rsidRDefault="00A51E3F" w:rsidP="002F064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زمینه نظری </w:t>
            </w:r>
            <w:r w:rsidR="002F0649">
              <w:rPr>
                <w:rFonts w:ascii="TimesNewRoman,Bold" w:hAnsi="TimesNewRoman,Bold" w:hint="cs"/>
                <w:rtl/>
                <w:lang w:bidi="fa-IR"/>
              </w:rPr>
              <w:t xml:space="preserve">پیدایی ادبیات غنایی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را فهمیده باشید و بتوانید آن را </w:t>
            </w:r>
            <w:r w:rsidR="00791C86">
              <w:rPr>
                <w:rFonts w:ascii="TimesNewRoman,Bold" w:hAnsi="TimesNewRoman,Bold" w:hint="cs"/>
                <w:rtl/>
                <w:lang w:bidi="fa-IR"/>
              </w:rPr>
              <w:t>در متون مشابه دریابید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Default="003354EE" w:rsidP="002648B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روابط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بین </w:t>
            </w:r>
            <w:r w:rsidR="002648B9">
              <w:rPr>
                <w:rFonts w:ascii="TimesNewRoman,Bold" w:hAnsi="TimesNewRoman,Bold" w:hint="cs"/>
                <w:rtl/>
                <w:lang w:bidi="fa-IR"/>
              </w:rPr>
              <w:t>دربار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</w:t>
            </w:r>
            <w:r w:rsidR="002648B9">
              <w:rPr>
                <w:rFonts w:ascii="TimesNewRoman,Bold" w:hAnsi="TimesNewRoman,Bold" w:hint="cs"/>
                <w:rtl/>
                <w:lang w:bidi="fa-IR"/>
              </w:rPr>
              <w:t>ادبیات رسمی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را فهمیده باشید؛</w:t>
            </w:r>
          </w:p>
          <w:p w:rsidR="00A51E3F" w:rsidRDefault="002F0649" w:rsidP="002648B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ظهور ژانر ادبی طنز را تحلیل کنید.</w:t>
            </w:r>
          </w:p>
          <w:p w:rsidR="00A51E3F" w:rsidRPr="004B2B35" w:rsidRDefault="00A51E3F" w:rsidP="002F0649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263D2A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1F48E0" w:rsidRDefault="004B2B35" w:rsidP="004B2B35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تشریح روابط ادبیات و جامعه </w:t>
            </w:r>
          </w:p>
        </w:tc>
      </w:tr>
    </w:tbl>
    <w:p w:rsidR="004A4A5B" w:rsidRDefault="004A4A5B" w:rsidP="00263D2A">
      <w:pPr>
        <w:ind w:firstLine="0"/>
        <w:rPr>
          <w:rtl/>
          <w:lang w:bidi="fa-IR"/>
        </w:rPr>
      </w:pPr>
    </w:p>
    <w:p w:rsidR="00A51E3F" w:rsidRDefault="00A51E3F" w:rsidP="00263D2A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4B2B3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452F5F">
              <w:rPr>
                <w:rFonts w:hint="cs"/>
                <w:rtl/>
                <w:lang w:bidi="fa-IR"/>
              </w:rPr>
              <w:t>1</w:t>
            </w:r>
            <w:r w:rsidR="004B2B35">
              <w:rPr>
                <w:rFonts w:hint="cs"/>
                <w:rtl/>
                <w:lang w:bidi="fa-IR"/>
              </w:rPr>
              <w:t>3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452F5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452F5F">
              <w:rPr>
                <w:rFonts w:hint="cs"/>
                <w:rtl/>
                <w:lang w:bidi="fa-IR"/>
              </w:rPr>
              <w:t>2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4B2B3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4B2B35">
              <w:rPr>
                <w:rFonts w:hint="cs"/>
                <w:rtl/>
                <w:lang w:bidi="fa-IR"/>
              </w:rPr>
              <w:t>5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452F5F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452F5F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263D2A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263D2A">
      <w:pPr>
        <w:ind w:firstLine="0"/>
        <w:rPr>
          <w:lang w:bidi="fa-IR"/>
        </w:rPr>
      </w:pPr>
    </w:p>
    <w:p w:rsidR="007C4B7C" w:rsidRDefault="007C4B7C" w:rsidP="00263D2A">
      <w:pPr>
        <w:ind w:firstLine="0"/>
        <w:rPr>
          <w:rtl/>
          <w:lang w:bidi="fa-IR"/>
        </w:rPr>
      </w:pPr>
    </w:p>
    <w:p w:rsidR="00A51E3F" w:rsidRDefault="00A51E3F" w:rsidP="00263D2A">
      <w:pPr>
        <w:ind w:firstLine="0"/>
        <w:rPr>
          <w:rtl/>
          <w:lang w:bidi="fa-IR"/>
        </w:rPr>
      </w:pPr>
    </w:p>
    <w:p w:rsidR="00766300" w:rsidRDefault="00766300" w:rsidP="00263D2A">
      <w:pPr>
        <w:ind w:firstLine="0"/>
        <w:rPr>
          <w:rtl/>
          <w:lang w:bidi="fa-IR"/>
        </w:rPr>
      </w:pPr>
    </w:p>
    <w:p w:rsidR="00766300" w:rsidRDefault="00766300" w:rsidP="00263D2A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263D2A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263D2A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452F5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854541" w:rsidP="00452F5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452F5F" w:rsidRPr="002E43E5">
                <w:rPr>
                  <w:rStyle w:val="Hyperlink"/>
                  <w:b/>
                  <w:bCs/>
                  <w:lang w:val="en-GB" w:bidi="fa-IR"/>
                </w:rPr>
                <w:t>njabari</w:t>
              </w:r>
              <w:r w:rsidR="00452F5F" w:rsidRPr="002E43E5">
                <w:rPr>
                  <w:rStyle w:val="Hyperlink"/>
                  <w:b/>
                  <w:bCs/>
                </w:rPr>
                <w:t>@uok.ac.ir</w:t>
              </w:r>
            </w:hyperlink>
          </w:p>
          <w:p w:rsidR="00A51E3F" w:rsidRDefault="00A51E3F" w:rsidP="00452F5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263D2A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DD1B89" w:rsidP="008C7FA9">
            <w:pPr>
              <w:ind w:firstLine="0"/>
              <w:jc w:val="center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>دو</w:t>
            </w:r>
            <w:r w:rsidR="00452F5F">
              <w:rPr>
                <w:rFonts w:hint="cs"/>
                <w:rtl/>
                <w:lang w:bidi="fa-IR"/>
              </w:rPr>
              <w:t xml:space="preserve">شنبه‌ها </w:t>
            </w:r>
            <w:r w:rsidR="008C7FA9">
              <w:rPr>
                <w:rFonts w:hint="cs"/>
                <w:rtl/>
                <w:lang w:bidi="fa-IR"/>
              </w:rPr>
              <w:t>10</w:t>
            </w:r>
            <w:r w:rsidR="00452F5F">
              <w:rPr>
                <w:rFonts w:hint="cs"/>
                <w:rtl/>
                <w:lang w:bidi="fa-IR"/>
              </w:rPr>
              <w:t>-</w:t>
            </w:r>
            <w:r w:rsidR="008C7FA9">
              <w:rPr>
                <w:rFonts w:hint="cs"/>
                <w:rtl/>
                <w:lang w:bidi="fa-IR"/>
              </w:rPr>
              <w:t>12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263D2A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452F5F" w:rsidP="00263D2A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با توجّه به ماهیّت نظری درس، نیازی به حل تمرین نیست.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263D2A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263D2A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452F5F" w:rsidRDefault="007B39D6" w:rsidP="004B2B35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2</w:t>
            </w:r>
            <w:r w:rsidR="00452F5F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452F5F" w:rsidRPr="00452F5F">
              <w:rPr>
                <w:rFonts w:hint="cs"/>
                <w:rtl/>
                <w:lang w:bidi="fa-IR"/>
              </w:rPr>
              <w:t xml:space="preserve">نظر به اینکه </w:t>
            </w:r>
            <w:r w:rsidR="004B2B35">
              <w:rPr>
                <w:rFonts w:hint="cs"/>
                <w:rtl/>
                <w:lang w:bidi="fa-IR"/>
              </w:rPr>
              <w:t xml:space="preserve">ماهیت این </w:t>
            </w:r>
            <w:r w:rsidR="00452F5F" w:rsidRPr="00452F5F">
              <w:rPr>
                <w:rFonts w:hint="cs"/>
                <w:rtl/>
                <w:lang w:bidi="fa-IR"/>
              </w:rPr>
              <w:t xml:space="preserve">درس </w:t>
            </w:r>
            <w:r w:rsidR="004B2B35">
              <w:rPr>
                <w:rFonts w:hint="cs"/>
                <w:rtl/>
                <w:lang w:bidi="fa-IR"/>
              </w:rPr>
              <w:t>بیشتر به صورت ارائۀ سخنرانی است، باید دانشجو از قبل خود را برای بحث و نقد مطالب در کلاس آماده کرده باشد.</w:t>
            </w:r>
          </w:p>
          <w:p w:rsidR="007B39D6" w:rsidRPr="00452F5F" w:rsidRDefault="007B39D6" w:rsidP="00452F5F">
            <w:pPr>
              <w:ind w:left="432" w:firstLine="0"/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263D2A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4B2B35" w:rsidP="0072660B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هر دانشجویی باید تکلیفی جامع و مستند را در خصوص زندگی و نقد آثار یکی از شاعران و نویسندگان (در بازۀ زمانی مورد نظر</w:t>
            </w:r>
            <w:r w:rsidRPr="004B10E4">
              <w:rPr>
                <w:rFonts w:ascii="TimesNewRoman,Bold" w:hAnsi="TimesNewRoman,Bold" w:hint="cs"/>
                <w:rtl/>
                <w:lang w:bidi="fa-IR"/>
              </w:rPr>
              <w:t xml:space="preserve">) </w:t>
            </w:r>
            <w:r w:rsidR="004B10E4" w:rsidRPr="004B10E4">
              <w:rPr>
                <w:rFonts w:ascii="TimesNewRoman,Bold" w:hAnsi="TimesNewRoman,Bold" w:hint="cs"/>
                <w:rtl/>
                <w:lang w:bidi="fa-IR"/>
              </w:rPr>
              <w:t>آماده و در کلاس ارائه کند.</w:t>
            </w:r>
          </w:p>
        </w:tc>
      </w:tr>
    </w:tbl>
    <w:p w:rsidR="00C26748" w:rsidRDefault="00C26748" w:rsidP="00263D2A">
      <w:pPr>
        <w:ind w:firstLine="0"/>
        <w:rPr>
          <w:lang w:bidi="fa-IR"/>
        </w:rPr>
      </w:pPr>
    </w:p>
    <w:p w:rsidR="007C4B7C" w:rsidRDefault="007C4B7C" w:rsidP="00263D2A">
      <w:pPr>
        <w:ind w:firstLine="0"/>
        <w:rPr>
          <w:rtl/>
          <w:lang w:bidi="fa-IR"/>
        </w:rPr>
      </w:pPr>
    </w:p>
    <w:p w:rsidR="00C44141" w:rsidRDefault="00C44141" w:rsidP="00263D2A">
      <w:pPr>
        <w:ind w:firstLine="0"/>
        <w:rPr>
          <w:rtl/>
          <w:lang w:bidi="fa-IR"/>
        </w:rPr>
      </w:pPr>
    </w:p>
    <w:p w:rsidR="00C44141" w:rsidRDefault="00C44141" w:rsidP="00263D2A">
      <w:pPr>
        <w:ind w:firstLine="0"/>
        <w:rPr>
          <w:rtl/>
          <w:lang w:bidi="fa-IR"/>
        </w:rPr>
      </w:pPr>
    </w:p>
    <w:p w:rsidR="00C44141" w:rsidRDefault="00C44141" w:rsidP="00263D2A">
      <w:pPr>
        <w:ind w:firstLine="0"/>
        <w:rPr>
          <w:rtl/>
          <w:lang w:bidi="fa-IR"/>
        </w:rPr>
      </w:pPr>
    </w:p>
    <w:p w:rsidR="00C44141" w:rsidRDefault="00C44141" w:rsidP="00263D2A">
      <w:pPr>
        <w:ind w:firstLine="0"/>
        <w:rPr>
          <w:rtl/>
          <w:lang w:bidi="fa-IR"/>
        </w:rPr>
      </w:pPr>
    </w:p>
    <w:p w:rsidR="00C44141" w:rsidRDefault="00C44141" w:rsidP="00263D2A">
      <w:pPr>
        <w:ind w:firstLine="0"/>
        <w:rPr>
          <w:rtl/>
          <w:lang w:bidi="fa-IR"/>
        </w:rPr>
      </w:pPr>
    </w:p>
    <w:p w:rsidR="00C44141" w:rsidRDefault="00C44141" w:rsidP="00263D2A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600"/>
      </w:tblGrid>
      <w:tr w:rsidR="007C4B7C" w:rsidTr="00F76D96"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7C4B7C" w:rsidRDefault="007C4B7C" w:rsidP="00263D2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263D2A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263D2A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263D2A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263D2A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263D2A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F76D96" w:rsidTr="00F76D96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F76D96" w:rsidRDefault="00F76D96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F76D96" w:rsidRDefault="00F76D96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F76D96" w:rsidRDefault="00F76D96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668" w:type="pct"/>
            <w:shd w:val="clear" w:color="auto" w:fill="F2F2F2" w:themeFill="background1" w:themeFillShade="F2"/>
            <w:vAlign w:val="center"/>
          </w:tcPr>
          <w:p w:rsidR="00F76D96" w:rsidRDefault="00F76D96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</w:tr>
      <w:tr w:rsidR="00F76D96" w:rsidTr="00F76D96">
        <w:trPr>
          <w:trHeight w:val="1745"/>
        </w:trPr>
        <w:tc>
          <w:tcPr>
            <w:tcW w:w="344" w:type="pct"/>
            <w:vAlign w:val="center"/>
          </w:tcPr>
          <w:p w:rsidR="00F76D96" w:rsidRDefault="00F76D96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F76D96" w:rsidRPr="00DB0346" w:rsidRDefault="00F76D96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76D96" w:rsidRDefault="00F76D96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پیدایی ادبیات فارسی و وضعیت عمومی آن</w:t>
            </w:r>
          </w:p>
          <w:p w:rsidR="00F76D96" w:rsidRPr="00DB0346" w:rsidRDefault="00F76D96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76D96" w:rsidRDefault="00F76D96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1 از منبع 1</w:t>
            </w:r>
          </w:p>
        </w:tc>
        <w:tc>
          <w:tcPr>
            <w:tcW w:w="792" w:type="pct"/>
            <w:vAlign w:val="center"/>
          </w:tcPr>
          <w:p w:rsidR="00F76D96" w:rsidRDefault="00F76D96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:rsidR="00F76D96" w:rsidRDefault="00F76D96" w:rsidP="00263D2A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  <w:tr w:rsidR="00F76D96" w:rsidTr="00F76D96">
        <w:tc>
          <w:tcPr>
            <w:tcW w:w="344" w:type="pct"/>
            <w:vAlign w:val="center"/>
          </w:tcPr>
          <w:p w:rsidR="00F76D96" w:rsidRDefault="00F76D96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F76D96" w:rsidRPr="00DB0346" w:rsidRDefault="00F76D96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76D96" w:rsidRDefault="00F76D96" w:rsidP="00263D2A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سیری در تاریخ سیاسی و اقتصادی ایران در بازۀ زمانی مورد نظر</w:t>
            </w:r>
          </w:p>
          <w:p w:rsidR="00F76D96" w:rsidRPr="007B39D6" w:rsidRDefault="00F76D96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F76D96" w:rsidRDefault="00F76D96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:rsidR="00F76D96" w:rsidRDefault="00F76D96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76D96" w:rsidTr="00F76D96">
        <w:tc>
          <w:tcPr>
            <w:tcW w:w="344" w:type="pct"/>
            <w:vAlign w:val="center"/>
          </w:tcPr>
          <w:p w:rsidR="00F76D96" w:rsidRDefault="00F76D96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F76D96" w:rsidRPr="00DB0346" w:rsidRDefault="00F76D96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76D96" w:rsidRDefault="00F76D96" w:rsidP="00F76D9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سیری در موضوعات فرهنگی ایران با تأکید بر دورۀ </w:t>
            </w:r>
            <w:r>
              <w:rPr>
                <w:rFonts w:hint="cs"/>
                <w:rtl/>
                <w:lang w:bidi="fa-IR"/>
              </w:rPr>
              <w:t>سلجوقی</w:t>
            </w:r>
            <w:r>
              <w:rPr>
                <w:rFonts w:hint="cs"/>
                <w:rtl/>
                <w:lang w:bidi="fa-IR"/>
              </w:rPr>
              <w:t xml:space="preserve"> و </w:t>
            </w:r>
            <w:r>
              <w:rPr>
                <w:rFonts w:hint="cs"/>
                <w:rtl/>
                <w:lang w:bidi="fa-IR"/>
              </w:rPr>
              <w:t>ایلخانی</w:t>
            </w:r>
          </w:p>
          <w:p w:rsidR="00F76D96" w:rsidRPr="007B39D6" w:rsidRDefault="00F76D96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F76D96" w:rsidRDefault="00F76D96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:rsidR="00F76D96" w:rsidRDefault="00F76D96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76D96" w:rsidTr="00F76D96">
        <w:tc>
          <w:tcPr>
            <w:tcW w:w="344" w:type="pct"/>
            <w:vAlign w:val="center"/>
          </w:tcPr>
          <w:p w:rsidR="00F76D96" w:rsidRDefault="00F76D96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F76D96" w:rsidRPr="00DB0346" w:rsidRDefault="00F76D96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76D96" w:rsidRDefault="00D204D9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وضعیت متمایز عرفان در ایران</w:t>
            </w:r>
          </w:p>
          <w:p w:rsidR="00F76D96" w:rsidRPr="00DB0346" w:rsidRDefault="00F76D96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F76D96" w:rsidRDefault="00F76D96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:rsidR="00F76D96" w:rsidRDefault="00F76D96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76D96" w:rsidTr="00F76D96">
        <w:tc>
          <w:tcPr>
            <w:tcW w:w="344" w:type="pct"/>
            <w:vAlign w:val="center"/>
          </w:tcPr>
          <w:p w:rsidR="00F76D96" w:rsidRDefault="00F76D96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F76D96" w:rsidRPr="00DB0346" w:rsidRDefault="00F76D96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76D96" w:rsidRDefault="00D204D9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حضور عارفان و خانقاه‌ها در عرصه‌های مختلف سیاسی و فرهنگی</w:t>
            </w:r>
          </w:p>
          <w:p w:rsidR="00F76D96" w:rsidRPr="007B39D6" w:rsidRDefault="00F76D96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F76D96" w:rsidRDefault="00F76D96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:rsidR="00F76D96" w:rsidRDefault="00F76D96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76D96" w:rsidTr="00F76D96">
        <w:tc>
          <w:tcPr>
            <w:tcW w:w="344" w:type="pct"/>
            <w:vAlign w:val="center"/>
          </w:tcPr>
          <w:p w:rsidR="00F76D96" w:rsidRDefault="00F76D96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F76D96" w:rsidRPr="00DB0346" w:rsidRDefault="00F76D96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204D9" w:rsidRDefault="00D204D9" w:rsidP="00D204D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وضعیت عمومی زبان فارسی در دورۀ مورد نظر</w:t>
            </w:r>
          </w:p>
          <w:p w:rsidR="00F76D96" w:rsidRPr="007B39D6" w:rsidRDefault="00F76D96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F76D96" w:rsidRDefault="00F76D96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:rsidR="00F76D96" w:rsidRDefault="00F76D96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76D96" w:rsidTr="00F76D96">
        <w:tc>
          <w:tcPr>
            <w:tcW w:w="344" w:type="pct"/>
            <w:vAlign w:val="center"/>
          </w:tcPr>
          <w:p w:rsidR="00F76D96" w:rsidRDefault="00F76D96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F76D96" w:rsidRPr="00DB0346" w:rsidRDefault="00F76D96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204D9" w:rsidRDefault="00D204D9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سیر تحوّل ژانرهای ادبیات فارسی </w:t>
            </w:r>
          </w:p>
          <w:p w:rsidR="00F76D96" w:rsidRPr="007B39D6" w:rsidRDefault="00F76D96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F76D96" w:rsidRDefault="00F76D96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:rsidR="00F76D96" w:rsidRDefault="00F76D96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76D96" w:rsidTr="00F76D96">
        <w:tc>
          <w:tcPr>
            <w:tcW w:w="344" w:type="pct"/>
            <w:vAlign w:val="center"/>
          </w:tcPr>
          <w:p w:rsidR="00F76D96" w:rsidRDefault="00F76D96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2196" w:type="pct"/>
            <w:vAlign w:val="center"/>
          </w:tcPr>
          <w:p w:rsidR="00F76D96" w:rsidRPr="00DB0346" w:rsidRDefault="00F76D96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315B9" w:rsidRDefault="00F315B9" w:rsidP="00F315B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تشریح کامل زندگانی </w:t>
            </w:r>
            <w:r>
              <w:rPr>
                <w:rFonts w:ascii="TimesNewRoman,Bold" w:hAnsi="TimesNewRoman,Bold" w:hint="cs"/>
                <w:rtl/>
                <w:lang w:bidi="fa-IR"/>
              </w:rPr>
              <w:t>خیّام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آثار و  روزگار او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F76D96" w:rsidRPr="007B39D6" w:rsidRDefault="00F76D96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F76D96" w:rsidRDefault="00F76D96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:rsidR="00F76D96" w:rsidRDefault="00F76D96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76D96" w:rsidTr="00F76D96">
        <w:tc>
          <w:tcPr>
            <w:tcW w:w="344" w:type="pct"/>
            <w:vAlign w:val="center"/>
          </w:tcPr>
          <w:p w:rsidR="00F76D96" w:rsidRDefault="00F76D96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F76D96" w:rsidRDefault="00F76D96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F76D96" w:rsidRPr="00DB0346" w:rsidRDefault="00F76D96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76D96" w:rsidRPr="00336FDF" w:rsidRDefault="00F315B9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تشریح کامل زندگانی سعدی و آثار و 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روزگار </w:t>
            </w:r>
            <w:r>
              <w:rPr>
                <w:rFonts w:ascii="TimesNewRoman,Bold" w:hAnsi="TimesNewRoman,Bold" w:hint="cs"/>
                <w:rtl/>
                <w:lang w:bidi="fa-IR"/>
              </w:rPr>
              <w:t>او</w:t>
            </w:r>
          </w:p>
          <w:p w:rsidR="00F76D96" w:rsidRPr="007B39D6" w:rsidRDefault="00F76D96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F76D96" w:rsidRDefault="00F76D96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:rsidR="00F76D96" w:rsidRDefault="00F76D96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76D96" w:rsidTr="00F76D96">
        <w:tc>
          <w:tcPr>
            <w:tcW w:w="344" w:type="pct"/>
            <w:vAlign w:val="center"/>
          </w:tcPr>
          <w:p w:rsidR="00F76D96" w:rsidRDefault="00F76D96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F76D96" w:rsidRPr="00DB0346" w:rsidRDefault="00F76D96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76D96" w:rsidRDefault="00F315B9" w:rsidP="00F315B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تشریح کامل زندگانی مولوی و آثار و روزگار او </w:t>
            </w:r>
          </w:p>
          <w:p w:rsidR="00F76D96" w:rsidRPr="007B39D6" w:rsidRDefault="00F76D96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F76D96" w:rsidRDefault="00F76D96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:rsidR="00F76D96" w:rsidRDefault="00F76D96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76D96" w:rsidTr="00F76D96">
        <w:tc>
          <w:tcPr>
            <w:tcW w:w="344" w:type="pct"/>
            <w:vAlign w:val="center"/>
          </w:tcPr>
          <w:p w:rsidR="00F76D96" w:rsidRDefault="00F76D96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F76D96" w:rsidRPr="00E85668" w:rsidRDefault="00F76D96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76D96" w:rsidRDefault="00F315B9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تشریح کامل زندگانی حافظ و آثار و روزگار او</w:t>
            </w:r>
          </w:p>
          <w:p w:rsidR="00F76D96" w:rsidRPr="007B39D6" w:rsidRDefault="00F76D96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F76D96" w:rsidRDefault="00F76D96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:rsidR="00F76D96" w:rsidRDefault="00F76D96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76D96" w:rsidTr="00F76D96">
        <w:tc>
          <w:tcPr>
            <w:tcW w:w="344" w:type="pct"/>
            <w:vAlign w:val="center"/>
          </w:tcPr>
          <w:p w:rsidR="00F76D96" w:rsidRDefault="00F76D96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F76D96" w:rsidRPr="00E85668" w:rsidRDefault="00F76D96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76D96" w:rsidRDefault="00F315B9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تحلیل ژانر طنز و پیدایی آن در آثار شاعران (سوزنی، انوری و عبید)</w:t>
            </w:r>
          </w:p>
          <w:p w:rsidR="00F76D96" w:rsidRPr="007B39D6" w:rsidRDefault="00F76D96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F76D96" w:rsidRDefault="00F76D96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:rsidR="00F76D96" w:rsidRDefault="00F76D96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76D96" w:rsidTr="00F76D96">
        <w:tc>
          <w:tcPr>
            <w:tcW w:w="344" w:type="pct"/>
            <w:vAlign w:val="center"/>
          </w:tcPr>
          <w:p w:rsidR="00F76D96" w:rsidRDefault="00F76D96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F76D96" w:rsidRPr="00E85668" w:rsidRDefault="00F76D96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76D96" w:rsidRDefault="00071853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برآمدن و رونق گرفتن عرفان</w:t>
            </w:r>
          </w:p>
          <w:p w:rsidR="00F76D96" w:rsidRPr="007B39D6" w:rsidRDefault="00F76D96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F76D96" w:rsidRDefault="00F76D96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:rsidR="00F76D96" w:rsidRDefault="00F76D96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76D96" w:rsidTr="00F76D96">
        <w:tc>
          <w:tcPr>
            <w:tcW w:w="344" w:type="pct"/>
            <w:vAlign w:val="center"/>
          </w:tcPr>
          <w:p w:rsidR="00F76D96" w:rsidRDefault="00F76D96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F76D96" w:rsidRPr="00E85668" w:rsidRDefault="00F76D96" w:rsidP="00263D2A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76D96" w:rsidRDefault="00013C7B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تحلیل برآمدن و استمرار سبک منشیانه در ادب فارسی</w:t>
            </w:r>
            <w:bookmarkStart w:id="0" w:name="_GoBack"/>
            <w:bookmarkEnd w:id="0"/>
          </w:p>
          <w:p w:rsidR="00F76D96" w:rsidRPr="007B39D6" w:rsidRDefault="00F76D96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F76D96" w:rsidRDefault="00F76D96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:rsidR="00F76D96" w:rsidRDefault="00F76D96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76D96" w:rsidTr="00F76D96">
        <w:tc>
          <w:tcPr>
            <w:tcW w:w="344" w:type="pct"/>
            <w:vAlign w:val="center"/>
          </w:tcPr>
          <w:p w:rsidR="00F76D96" w:rsidRDefault="00F76D96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F76D96" w:rsidRPr="00E85668" w:rsidRDefault="00F76D96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76D96" w:rsidRPr="004D4950" w:rsidRDefault="00071853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جمع‌بندی مطالب</w:t>
            </w:r>
          </w:p>
          <w:p w:rsidR="00F76D96" w:rsidRPr="007B39D6" w:rsidRDefault="00F76D96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F76D96" w:rsidRDefault="00F76D96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:rsidR="00F76D96" w:rsidRDefault="00F76D96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263D2A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541" w:rsidRDefault="00854541" w:rsidP="00061A9B">
      <w:pPr>
        <w:spacing w:after="0"/>
      </w:pPr>
      <w:r>
        <w:separator/>
      </w:r>
    </w:p>
  </w:endnote>
  <w:endnote w:type="continuationSeparator" w:id="0">
    <w:p w:rsidR="00854541" w:rsidRDefault="00854541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3C7B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541" w:rsidRDefault="00854541" w:rsidP="00061A9B">
      <w:pPr>
        <w:spacing w:after="0"/>
      </w:pPr>
      <w:r>
        <w:separator/>
      </w:r>
    </w:p>
  </w:footnote>
  <w:footnote w:type="continuationSeparator" w:id="0">
    <w:p w:rsidR="00854541" w:rsidRDefault="00854541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337EE"/>
    <w:multiLevelType w:val="hybridMultilevel"/>
    <w:tmpl w:val="4BA2D5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577AB"/>
    <w:multiLevelType w:val="hybridMultilevel"/>
    <w:tmpl w:val="ACD04382"/>
    <w:lvl w:ilvl="0" w:tplc="075C9F7A">
      <w:numFmt w:val="bullet"/>
      <w:lvlText w:val=""/>
      <w:lvlJc w:val="left"/>
      <w:pPr>
        <w:ind w:left="1110" w:hanging="750"/>
      </w:pPr>
      <w:rPr>
        <w:rFonts w:ascii="Wingdings" w:eastAsiaTheme="minorHAnsi" w:hAnsi="Wingdings" w:cs="B Zar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5"/>
  </w:num>
  <w:num w:numId="10">
    <w:abstractNumId w:val="11"/>
  </w:num>
  <w:num w:numId="11">
    <w:abstractNumId w:val="13"/>
  </w:num>
  <w:num w:numId="12">
    <w:abstractNumId w:val="8"/>
  </w:num>
  <w:num w:numId="13">
    <w:abstractNumId w:val="3"/>
  </w:num>
  <w:num w:numId="14">
    <w:abstractNumId w:val="4"/>
  </w:num>
  <w:num w:numId="15">
    <w:abstractNumId w:val="2"/>
  </w:num>
  <w:num w:numId="16">
    <w:abstractNumId w:val="7"/>
  </w:num>
  <w:num w:numId="17">
    <w:abstractNumId w:val="12"/>
  </w:num>
  <w:num w:numId="18">
    <w:abstractNumId w:val="18"/>
  </w:num>
  <w:num w:numId="19">
    <w:abstractNumId w:val="16"/>
  </w:num>
  <w:num w:numId="20">
    <w:abstractNumId w:val="15"/>
  </w:num>
  <w:num w:numId="21">
    <w:abstractNumId w:val="9"/>
  </w:num>
  <w:num w:numId="22">
    <w:abstractNumId w:val="10"/>
  </w:num>
  <w:num w:numId="23">
    <w:abstractNumId w:val="14"/>
  </w:num>
  <w:num w:numId="24">
    <w:abstractNumId w:val="17"/>
  </w:num>
  <w:num w:numId="25">
    <w:abstractNumId w:val="0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3C7B"/>
    <w:rsid w:val="0001449B"/>
    <w:rsid w:val="00047C80"/>
    <w:rsid w:val="00055FF1"/>
    <w:rsid w:val="00061A9B"/>
    <w:rsid w:val="00071853"/>
    <w:rsid w:val="00076463"/>
    <w:rsid w:val="0009615B"/>
    <w:rsid w:val="00106C17"/>
    <w:rsid w:val="00165901"/>
    <w:rsid w:val="0018085B"/>
    <w:rsid w:val="00197896"/>
    <w:rsid w:val="001A4CEF"/>
    <w:rsid w:val="001B1F97"/>
    <w:rsid w:val="001E2DA0"/>
    <w:rsid w:val="001F48E0"/>
    <w:rsid w:val="00211920"/>
    <w:rsid w:val="00222E1E"/>
    <w:rsid w:val="00261C5C"/>
    <w:rsid w:val="00262DF5"/>
    <w:rsid w:val="00263D2A"/>
    <w:rsid w:val="002648B9"/>
    <w:rsid w:val="002A636E"/>
    <w:rsid w:val="002B0A6E"/>
    <w:rsid w:val="002B35CC"/>
    <w:rsid w:val="002C4CEB"/>
    <w:rsid w:val="002F0649"/>
    <w:rsid w:val="002F49C5"/>
    <w:rsid w:val="00310008"/>
    <w:rsid w:val="003354EE"/>
    <w:rsid w:val="00336FDF"/>
    <w:rsid w:val="00362863"/>
    <w:rsid w:val="00363035"/>
    <w:rsid w:val="003B7E12"/>
    <w:rsid w:val="003D1CE0"/>
    <w:rsid w:val="003D429D"/>
    <w:rsid w:val="00420D69"/>
    <w:rsid w:val="00452F5F"/>
    <w:rsid w:val="00453F64"/>
    <w:rsid w:val="00466747"/>
    <w:rsid w:val="004A4A5B"/>
    <w:rsid w:val="004B10E4"/>
    <w:rsid w:val="004B2B35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B53B4"/>
    <w:rsid w:val="005D0BB3"/>
    <w:rsid w:val="005D7AAE"/>
    <w:rsid w:val="00632604"/>
    <w:rsid w:val="006B682F"/>
    <w:rsid w:val="006F33D4"/>
    <w:rsid w:val="0072660B"/>
    <w:rsid w:val="007317DD"/>
    <w:rsid w:val="00766300"/>
    <w:rsid w:val="0077203D"/>
    <w:rsid w:val="00787DA0"/>
    <w:rsid w:val="00791C86"/>
    <w:rsid w:val="00793303"/>
    <w:rsid w:val="007B39D6"/>
    <w:rsid w:val="007B7173"/>
    <w:rsid w:val="007C4B7C"/>
    <w:rsid w:val="008120F9"/>
    <w:rsid w:val="00853C2F"/>
    <w:rsid w:val="00854541"/>
    <w:rsid w:val="00863C0C"/>
    <w:rsid w:val="0087319C"/>
    <w:rsid w:val="00897957"/>
    <w:rsid w:val="008C3AB5"/>
    <w:rsid w:val="008C7FA9"/>
    <w:rsid w:val="008D18FB"/>
    <w:rsid w:val="008E0391"/>
    <w:rsid w:val="008F5159"/>
    <w:rsid w:val="00914703"/>
    <w:rsid w:val="0098549E"/>
    <w:rsid w:val="0099014B"/>
    <w:rsid w:val="009C0041"/>
    <w:rsid w:val="009C2719"/>
    <w:rsid w:val="009F0C76"/>
    <w:rsid w:val="009F1DA8"/>
    <w:rsid w:val="00A51E3F"/>
    <w:rsid w:val="00AB3C79"/>
    <w:rsid w:val="00AC5599"/>
    <w:rsid w:val="00AC7B4B"/>
    <w:rsid w:val="00AF4840"/>
    <w:rsid w:val="00B01882"/>
    <w:rsid w:val="00B53F72"/>
    <w:rsid w:val="00B85EAB"/>
    <w:rsid w:val="00BA374A"/>
    <w:rsid w:val="00C16AA2"/>
    <w:rsid w:val="00C26748"/>
    <w:rsid w:val="00C309D0"/>
    <w:rsid w:val="00C31DF2"/>
    <w:rsid w:val="00C34844"/>
    <w:rsid w:val="00C44141"/>
    <w:rsid w:val="00C47146"/>
    <w:rsid w:val="00C60107"/>
    <w:rsid w:val="00C82905"/>
    <w:rsid w:val="00C92CC6"/>
    <w:rsid w:val="00CB0411"/>
    <w:rsid w:val="00CB71E5"/>
    <w:rsid w:val="00CC6FDA"/>
    <w:rsid w:val="00CE1F98"/>
    <w:rsid w:val="00D204D9"/>
    <w:rsid w:val="00D2144D"/>
    <w:rsid w:val="00D45B4E"/>
    <w:rsid w:val="00D50B2B"/>
    <w:rsid w:val="00DB0346"/>
    <w:rsid w:val="00DD1B89"/>
    <w:rsid w:val="00E504B7"/>
    <w:rsid w:val="00E85668"/>
    <w:rsid w:val="00E93FFA"/>
    <w:rsid w:val="00EB76A2"/>
    <w:rsid w:val="00EE56A0"/>
    <w:rsid w:val="00EF4E50"/>
    <w:rsid w:val="00EF67CA"/>
    <w:rsid w:val="00F06A90"/>
    <w:rsid w:val="00F315B9"/>
    <w:rsid w:val="00F6060B"/>
    <w:rsid w:val="00F6504B"/>
    <w:rsid w:val="00F76D96"/>
    <w:rsid w:val="00F838C1"/>
    <w:rsid w:val="00F858F8"/>
    <w:rsid w:val="00FD4B9E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njabar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66221-6C18-47AA-95CC-1C0C75A34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5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user</cp:lastModifiedBy>
  <cp:revision>72</cp:revision>
  <dcterms:created xsi:type="dcterms:W3CDTF">2018-06-27T18:09:00Z</dcterms:created>
  <dcterms:modified xsi:type="dcterms:W3CDTF">2019-04-20T05:44:00Z</dcterms:modified>
</cp:coreProperties>
</file>