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263D2A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263D2A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263D2A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263D2A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8F5159" w:rsidP="0093566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تاریخ </w:t>
            </w:r>
            <w:r w:rsidR="0093566B">
              <w:rPr>
                <w:rFonts w:hint="cs"/>
                <w:rtl/>
                <w:lang w:bidi="fa-IR"/>
              </w:rPr>
              <w:t>ایران بر اساس روایات ملّی</w:t>
            </w:r>
          </w:p>
        </w:tc>
        <w:tc>
          <w:tcPr>
            <w:tcW w:w="507" w:type="pct"/>
            <w:vAlign w:val="center"/>
          </w:tcPr>
          <w:p w:rsidR="00C26748" w:rsidRDefault="00420D69" w:rsidP="008F515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کارشناسی </w:t>
            </w:r>
          </w:p>
        </w:tc>
        <w:tc>
          <w:tcPr>
            <w:tcW w:w="845" w:type="pct"/>
            <w:vAlign w:val="center"/>
          </w:tcPr>
          <w:p w:rsidR="00C26748" w:rsidRDefault="00420D69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نجم‌الدّین جبّاری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93566B" w:rsidP="0093566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سه‌شنبه 16-18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263D2A" w:rsidP="00263D2A">
            <w:pPr>
              <w:spacing w:line="259" w:lineRule="auto"/>
              <w:ind w:left="360"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 xml:space="preserve">     </w:t>
            </w:r>
            <w:r w:rsidR="00C26748">
              <w:rPr>
                <w:rFonts w:hint="cs"/>
                <w:rtl/>
                <w:lang w:bidi="fa-IR"/>
              </w:rPr>
              <w:t>اجباری</w:t>
            </w:r>
          </w:p>
          <w:p w:rsidR="00C26748" w:rsidRDefault="00C26748" w:rsidP="00263D2A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263D2A">
              <w:rPr>
                <w:rFonts w:hint="cs"/>
                <w:rtl/>
                <w:lang w:bidi="fa-IR"/>
              </w:rPr>
              <w:t xml:space="preserve">      </w:t>
            </w:r>
            <w:r>
              <w:rPr>
                <w:rFonts w:hint="cs"/>
                <w:rtl/>
                <w:lang w:bidi="fa-IR"/>
              </w:rPr>
              <w:t xml:space="preserve"> اختیاری</w:t>
            </w:r>
          </w:p>
          <w:p w:rsidR="00C26748" w:rsidRDefault="00C26748" w:rsidP="00263D2A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420D69" w:rsidP="00263D2A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263D2A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634A37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106C17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  <w:r w:rsidR="00C309D0">
              <w:rPr>
                <w:rFonts w:asciiTheme="majorBidi" w:hAnsiTheme="majorBidi" w:hint="cs"/>
                <w:sz w:val="26"/>
                <w:szCs w:val="26"/>
                <w:rtl/>
              </w:rPr>
              <w:t xml:space="preserve">   </w:t>
            </w:r>
            <w:r w:rsidR="00634A37">
              <w:rPr>
                <w:rFonts w:asciiTheme="majorBidi" w:hAnsiTheme="majorBidi" w:hint="cs"/>
                <w:sz w:val="26"/>
                <w:szCs w:val="26"/>
                <w:rtl/>
              </w:rPr>
              <w:t>فارسی عمومی</w:t>
            </w:r>
          </w:p>
          <w:p w:rsidR="00C16AA2" w:rsidRDefault="00C16AA2" w:rsidP="00634A37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C309D0">
              <w:rPr>
                <w:rFonts w:asciiTheme="majorBidi" w:hAnsiTheme="majorBidi" w:hint="cs"/>
                <w:sz w:val="26"/>
                <w:szCs w:val="26"/>
                <w:rtl/>
              </w:rPr>
              <w:t xml:space="preserve">   </w:t>
            </w:r>
            <w:r w:rsidR="00634A37">
              <w:rPr>
                <w:rFonts w:asciiTheme="majorBidi" w:hAnsiTheme="majorBidi" w:hint="cs"/>
                <w:sz w:val="26"/>
                <w:szCs w:val="26"/>
                <w:rtl/>
              </w:rPr>
              <w:t>ادبیات عامیانه (فولکلور)</w:t>
            </w:r>
          </w:p>
          <w:p w:rsidR="00C16AA2" w:rsidRDefault="00C16AA2" w:rsidP="00634A37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  <w:r w:rsidR="00C309D0">
              <w:rPr>
                <w:rFonts w:asciiTheme="majorBidi" w:hAnsiTheme="majorBidi" w:hint="cs"/>
                <w:sz w:val="26"/>
                <w:szCs w:val="26"/>
                <w:rtl/>
              </w:rPr>
              <w:t xml:space="preserve">    </w:t>
            </w:r>
            <w:r w:rsidR="008F5159">
              <w:rPr>
                <w:rFonts w:asciiTheme="majorBidi" w:hAnsiTheme="majorBidi" w:hint="cs"/>
                <w:sz w:val="26"/>
                <w:szCs w:val="26"/>
                <w:rtl/>
              </w:rPr>
              <w:t xml:space="preserve">متون حماسی </w:t>
            </w:r>
            <w:r w:rsidR="00634A37">
              <w:rPr>
                <w:rFonts w:asciiTheme="majorBidi" w:hAnsiTheme="majorBidi" w:hint="cs"/>
                <w:sz w:val="26"/>
                <w:szCs w:val="26"/>
                <w:rtl/>
              </w:rPr>
              <w:t>در ادبیات کردی</w:t>
            </w:r>
            <w:r w:rsidR="008F5159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</w:p>
          <w:p w:rsidR="00C16AA2" w:rsidRPr="00C44141" w:rsidRDefault="00C16AA2" w:rsidP="00263D2A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263D2A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C309D0" w:rsidRDefault="00C44141" w:rsidP="00263D2A">
            <w:pPr>
              <w:jc w:val="center"/>
              <w:rPr>
                <w:rtl/>
                <w:lang w:bidi="fa-IR"/>
              </w:rPr>
            </w:pPr>
            <w:r w:rsidRPr="00C309D0">
              <w:rPr>
                <w:rFonts w:hint="cs"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263D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263D2A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263D2A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263D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263D2A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63D2A">
              <w:rPr>
                <w:rFonts w:hint="cs"/>
                <w:rtl/>
                <w:lang w:bidi="fa-IR"/>
              </w:rPr>
              <w:t xml:space="preserve">  </w:t>
            </w:r>
            <w:r w:rsidR="00263D2A" w:rsidRPr="00E93FFA">
              <w:rPr>
                <w:rFonts w:hint="cs"/>
                <w:b/>
                <w:sz w:val="28"/>
                <w:szCs w:val="28"/>
                <w:lang w:bidi="fa-IR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263D2A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634A37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263D2A">
              <w:rPr>
                <w:rFonts w:hint="cs"/>
                <w:rtl/>
                <w:lang w:bidi="fa-IR"/>
              </w:rPr>
              <w:t xml:space="preserve">   </w:t>
            </w:r>
            <w:r w:rsidR="00634A37">
              <w:rPr>
                <w:rFonts w:hint="cs"/>
                <w:rtl/>
                <w:lang w:bidi="fa-IR"/>
              </w:rPr>
              <w:t>نامۀ نامور (</w:t>
            </w:r>
            <w:r w:rsidR="003D1CE0">
              <w:rPr>
                <w:rFonts w:hint="cs"/>
                <w:rtl/>
                <w:lang w:bidi="fa-IR"/>
              </w:rPr>
              <w:t xml:space="preserve">خلاصۀ </w:t>
            </w:r>
            <w:r w:rsidR="00634A37">
              <w:rPr>
                <w:rFonts w:hint="cs"/>
                <w:rtl/>
                <w:lang w:bidi="fa-IR"/>
              </w:rPr>
              <w:t>شاهنامۀ فردوسی)</w:t>
            </w:r>
            <w:r w:rsidR="003D1CE0">
              <w:rPr>
                <w:rFonts w:hint="cs"/>
                <w:rtl/>
                <w:lang w:bidi="fa-IR"/>
              </w:rPr>
              <w:t xml:space="preserve"> به قلم دکتر </w:t>
            </w:r>
            <w:r w:rsidR="00634A37">
              <w:rPr>
                <w:rFonts w:hint="cs"/>
                <w:rtl/>
                <w:lang w:bidi="fa-IR"/>
              </w:rPr>
              <w:t>محمّدعلی اسلامی ندوشن</w:t>
            </w:r>
          </w:p>
          <w:p w:rsidR="003354EE" w:rsidRDefault="003354EE" w:rsidP="003D1CE0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263D2A">
              <w:rPr>
                <w:rFonts w:hint="cs"/>
                <w:rtl/>
                <w:lang w:bidi="fa-IR"/>
              </w:rPr>
              <w:t xml:space="preserve">   </w:t>
            </w:r>
          </w:p>
          <w:p w:rsidR="00C44141" w:rsidRPr="003354EE" w:rsidRDefault="003354EE" w:rsidP="00263D2A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263D2A">
      <w:pPr>
        <w:ind w:firstLine="0"/>
        <w:rPr>
          <w:rtl/>
          <w:lang w:bidi="fa-IR"/>
        </w:rPr>
      </w:pPr>
    </w:p>
    <w:p w:rsidR="00A51E3F" w:rsidRDefault="00A51E3F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263D2A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263D2A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BB50A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BB50A7">
              <w:rPr>
                <w:rFonts w:ascii="TimesNewRoman,Bold" w:hAnsi="TimesNewRoman,Bold" w:hint="cs"/>
                <w:rtl/>
                <w:lang w:bidi="fa-IR"/>
              </w:rPr>
              <w:t xml:space="preserve">به </w:t>
            </w:r>
            <w:r w:rsidR="002648B9">
              <w:rPr>
                <w:rFonts w:ascii="TimesNewRoman,Bold" w:hAnsi="TimesNewRoman,Bold" w:hint="cs"/>
                <w:rtl/>
                <w:lang w:bidi="fa-IR"/>
              </w:rPr>
              <w:t xml:space="preserve">دیدگاهی جامع نسبت به </w:t>
            </w:r>
            <w:r w:rsidR="00BB50A7">
              <w:rPr>
                <w:rFonts w:ascii="TimesNewRoman,Bold" w:hAnsi="TimesNewRoman,Bold" w:hint="cs"/>
                <w:rtl/>
                <w:lang w:bidi="fa-IR"/>
              </w:rPr>
              <w:t>ظهور و پیدایی ژانر حماسی در ایران برسید.</w:t>
            </w:r>
          </w:p>
          <w:p w:rsidR="00A51E3F" w:rsidRDefault="00A51E3F" w:rsidP="00BB50A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791C86">
              <w:rPr>
                <w:rFonts w:ascii="TimesNewRoman,Bold" w:hAnsi="TimesNewRoman,Bold" w:hint="cs"/>
                <w:rtl/>
                <w:lang w:bidi="fa-IR"/>
              </w:rPr>
              <w:t xml:space="preserve">قراردادهای سنّت ادبی </w:t>
            </w:r>
            <w:r w:rsidR="002648B9">
              <w:rPr>
                <w:rFonts w:ascii="TimesNewRoman,Bold" w:hAnsi="TimesNewRoman,Bold" w:hint="cs"/>
                <w:rtl/>
                <w:lang w:bidi="fa-IR"/>
              </w:rPr>
              <w:t xml:space="preserve">در </w:t>
            </w:r>
            <w:r w:rsidR="00BB50A7">
              <w:rPr>
                <w:rFonts w:ascii="TimesNewRoman,Bold" w:hAnsi="TimesNewRoman,Bold" w:hint="cs"/>
                <w:rtl/>
                <w:lang w:bidi="fa-IR"/>
              </w:rPr>
              <w:t>ژانر حماسی را پیدا کنید.</w:t>
            </w:r>
          </w:p>
          <w:p w:rsidR="00A51E3F" w:rsidRDefault="00BB50A7" w:rsidP="00791C8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تأثیر و تأثّر ژانر حماسه در ادبیات کردی را از ادبیات رسمی ایرانی دریابید.</w:t>
            </w:r>
          </w:p>
          <w:p w:rsidR="00A51E3F" w:rsidRDefault="00BB50A7" w:rsidP="00791C8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مفاهیم بنیادی اسطوره و حماسه را توضیح دهید.</w:t>
            </w:r>
          </w:p>
          <w:p w:rsidR="00A51E3F" w:rsidRDefault="00BB50A7" w:rsidP="002648B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استمرار باورهای اسطوره‌ای را در ژانرهای ادبیات عامیانه و به ویژه در بیت‌ها و افسانه‌ها تشریح کنید.</w:t>
            </w:r>
          </w:p>
          <w:p w:rsidR="00A51E3F" w:rsidRPr="004B2B35" w:rsidRDefault="00A51E3F" w:rsidP="00BB50A7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263D2A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1F48E0" w:rsidRDefault="004B2B35" w:rsidP="004B2B35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تشریح روابط ادبیات و جامعه </w:t>
            </w:r>
          </w:p>
        </w:tc>
      </w:tr>
    </w:tbl>
    <w:p w:rsidR="004A4A5B" w:rsidRDefault="004A4A5B" w:rsidP="00263D2A">
      <w:pPr>
        <w:ind w:firstLine="0"/>
        <w:rPr>
          <w:rtl/>
          <w:lang w:bidi="fa-IR"/>
        </w:rPr>
      </w:pPr>
    </w:p>
    <w:p w:rsidR="00A51E3F" w:rsidRDefault="00A51E3F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BB50A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452F5F">
              <w:rPr>
                <w:rFonts w:hint="cs"/>
                <w:rtl/>
                <w:lang w:bidi="fa-IR"/>
              </w:rPr>
              <w:t>1</w:t>
            </w:r>
            <w:r w:rsidR="00BB50A7">
              <w:rPr>
                <w:rFonts w:hint="cs"/>
                <w:rtl/>
                <w:lang w:bidi="fa-IR"/>
              </w:rPr>
              <w:t>8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452F5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452F5F">
              <w:rPr>
                <w:rFonts w:hint="cs"/>
                <w:rtl/>
                <w:lang w:bidi="fa-IR"/>
              </w:rPr>
              <w:t>2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BB50A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BB50A7">
              <w:rPr>
                <w:rFonts w:hint="cs"/>
                <w:rtl/>
                <w:lang w:bidi="fa-IR"/>
              </w:rPr>
              <w:t>---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452F5F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452F5F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263D2A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263D2A">
      <w:pPr>
        <w:ind w:firstLine="0"/>
        <w:rPr>
          <w:lang w:bidi="fa-IR"/>
        </w:rPr>
      </w:pPr>
    </w:p>
    <w:p w:rsidR="007C4B7C" w:rsidRDefault="007C4B7C" w:rsidP="00263D2A">
      <w:pPr>
        <w:ind w:firstLine="0"/>
        <w:rPr>
          <w:rtl/>
          <w:lang w:bidi="fa-IR"/>
        </w:rPr>
      </w:pPr>
    </w:p>
    <w:p w:rsidR="00A51E3F" w:rsidRDefault="00A51E3F" w:rsidP="00263D2A">
      <w:pPr>
        <w:ind w:firstLine="0"/>
        <w:rPr>
          <w:rtl/>
          <w:lang w:bidi="fa-IR"/>
        </w:rPr>
      </w:pPr>
    </w:p>
    <w:p w:rsidR="00766300" w:rsidRDefault="00766300" w:rsidP="00263D2A">
      <w:pPr>
        <w:ind w:firstLine="0"/>
        <w:rPr>
          <w:rtl/>
          <w:lang w:bidi="fa-IR"/>
        </w:rPr>
      </w:pPr>
    </w:p>
    <w:p w:rsidR="00766300" w:rsidRDefault="00766300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263D2A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263D2A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452F5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2C227D" w:rsidP="00452F5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452F5F" w:rsidRPr="002E43E5">
                <w:rPr>
                  <w:rStyle w:val="Hyperlink"/>
                  <w:b/>
                  <w:bCs/>
                  <w:lang w:val="en-GB" w:bidi="fa-IR"/>
                </w:rPr>
                <w:t>njabari</w:t>
              </w:r>
              <w:r w:rsidR="00452F5F" w:rsidRPr="002E43E5">
                <w:rPr>
                  <w:rStyle w:val="Hyperlink"/>
                  <w:b/>
                  <w:bCs/>
                </w:rPr>
                <w:t>@uok.ac.ir</w:t>
              </w:r>
            </w:hyperlink>
          </w:p>
          <w:p w:rsidR="00A51E3F" w:rsidRDefault="00A51E3F" w:rsidP="00452F5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263D2A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BB50A7" w:rsidP="00AF25B6">
            <w:pPr>
              <w:ind w:firstLine="0"/>
              <w:jc w:val="center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سه‌</w:t>
            </w:r>
            <w:r w:rsidR="00452F5F">
              <w:rPr>
                <w:rFonts w:hint="cs"/>
                <w:rtl/>
                <w:lang w:bidi="fa-IR"/>
              </w:rPr>
              <w:t xml:space="preserve">شنبه‌ها </w:t>
            </w:r>
            <w:r w:rsidR="00AF25B6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b/>
                <w:bCs/>
                <w:rtl/>
              </w:rPr>
              <w:t>-</w:t>
            </w:r>
            <w:r w:rsidR="00AF25B6">
              <w:rPr>
                <w:rFonts w:hint="cs"/>
                <w:rtl/>
              </w:rPr>
              <w:t>12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263D2A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452F5F" w:rsidP="00263D2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با توجّه به ماهیّت نظری درس، نیازی به حل تمرین نیست.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263D2A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263D2A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452F5F" w:rsidRDefault="007B39D6" w:rsidP="004B2B35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2</w:t>
            </w:r>
            <w:r w:rsidR="00452F5F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452F5F" w:rsidRPr="00452F5F">
              <w:rPr>
                <w:rFonts w:hint="cs"/>
                <w:rtl/>
                <w:lang w:bidi="fa-IR"/>
              </w:rPr>
              <w:t xml:space="preserve">نظر به اینکه </w:t>
            </w:r>
            <w:r w:rsidR="004B2B35">
              <w:rPr>
                <w:rFonts w:hint="cs"/>
                <w:rtl/>
                <w:lang w:bidi="fa-IR"/>
              </w:rPr>
              <w:t xml:space="preserve">ماهیت این </w:t>
            </w:r>
            <w:r w:rsidR="00452F5F" w:rsidRPr="00452F5F">
              <w:rPr>
                <w:rFonts w:hint="cs"/>
                <w:rtl/>
                <w:lang w:bidi="fa-IR"/>
              </w:rPr>
              <w:t xml:space="preserve">درس </w:t>
            </w:r>
            <w:r w:rsidR="004B2B35">
              <w:rPr>
                <w:rFonts w:hint="cs"/>
                <w:rtl/>
                <w:lang w:bidi="fa-IR"/>
              </w:rPr>
              <w:t>بیشتر به صورت ارائۀ سخنرانی است، باید دانشجو از قبل خود را برای بحث و نقد مطالب در کلاس آماده کرده باشد.</w:t>
            </w:r>
          </w:p>
          <w:p w:rsidR="007B39D6" w:rsidRPr="00452F5F" w:rsidRDefault="007B39D6" w:rsidP="00452F5F">
            <w:pPr>
              <w:ind w:left="43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263D2A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4B2B35" w:rsidP="00BB50A7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هر دانشجویی باید </w:t>
            </w:r>
            <w:r w:rsidR="00BB50A7">
              <w:rPr>
                <w:rFonts w:ascii="TimesNewRoman,Bold" w:hAnsi="TimesNewRoman,Bold" w:hint="cs"/>
                <w:rtl/>
                <w:lang w:bidi="fa-IR"/>
              </w:rPr>
              <w:t>در هر جلسه بخشی از پیش تعیین شده را در کلاس بخواند و تشریح کند.</w:t>
            </w:r>
          </w:p>
        </w:tc>
      </w:tr>
    </w:tbl>
    <w:p w:rsidR="00C26748" w:rsidRDefault="00C26748" w:rsidP="00263D2A">
      <w:pPr>
        <w:ind w:firstLine="0"/>
        <w:rPr>
          <w:lang w:bidi="fa-IR"/>
        </w:rPr>
      </w:pPr>
    </w:p>
    <w:p w:rsidR="007C4B7C" w:rsidRDefault="007C4B7C" w:rsidP="00263D2A">
      <w:pPr>
        <w:ind w:firstLine="0"/>
        <w:rPr>
          <w:rtl/>
          <w:lang w:bidi="fa-IR"/>
        </w:rPr>
      </w:pPr>
    </w:p>
    <w:p w:rsidR="00C44141" w:rsidRDefault="00C44141" w:rsidP="00263D2A">
      <w:pPr>
        <w:ind w:firstLine="0"/>
        <w:rPr>
          <w:rtl/>
          <w:lang w:bidi="fa-IR"/>
        </w:rPr>
      </w:pPr>
    </w:p>
    <w:p w:rsidR="00C44141" w:rsidRDefault="00C44141" w:rsidP="00263D2A">
      <w:pPr>
        <w:ind w:firstLine="0"/>
        <w:rPr>
          <w:rtl/>
          <w:lang w:bidi="fa-IR"/>
        </w:rPr>
      </w:pPr>
    </w:p>
    <w:p w:rsidR="00C44141" w:rsidRDefault="00C44141" w:rsidP="00263D2A">
      <w:pPr>
        <w:ind w:firstLine="0"/>
        <w:rPr>
          <w:rtl/>
          <w:lang w:bidi="fa-IR"/>
        </w:rPr>
      </w:pPr>
    </w:p>
    <w:p w:rsidR="00C44141" w:rsidRDefault="00C44141" w:rsidP="00263D2A">
      <w:pPr>
        <w:ind w:firstLine="0"/>
        <w:rPr>
          <w:rtl/>
          <w:lang w:bidi="fa-IR"/>
        </w:rPr>
      </w:pPr>
    </w:p>
    <w:p w:rsidR="00C44141" w:rsidRDefault="00C44141" w:rsidP="00263D2A">
      <w:pPr>
        <w:ind w:firstLine="0"/>
        <w:rPr>
          <w:rtl/>
          <w:lang w:bidi="fa-IR"/>
        </w:rPr>
      </w:pPr>
    </w:p>
    <w:p w:rsidR="00C44141" w:rsidRDefault="00C44141" w:rsidP="00263D2A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600"/>
      </w:tblGrid>
      <w:tr w:rsidR="007C4B7C" w:rsidTr="00D46C01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7C4B7C" w:rsidRDefault="007C4B7C" w:rsidP="00263D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263D2A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263D2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263D2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263D2A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263D2A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D46C01" w:rsidTr="00D46C01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668" w:type="pct"/>
            <w:shd w:val="clear" w:color="auto" w:fill="F2F2F2" w:themeFill="background1" w:themeFillShade="F2"/>
            <w:vAlign w:val="center"/>
          </w:tcPr>
          <w:p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</w:tr>
      <w:tr w:rsidR="00D46C01" w:rsidTr="00D46C01">
        <w:trPr>
          <w:trHeight w:val="1745"/>
        </w:trPr>
        <w:tc>
          <w:tcPr>
            <w:tcW w:w="344" w:type="pct"/>
            <w:vAlign w:val="center"/>
          </w:tcPr>
          <w:p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46C01" w:rsidRDefault="00D46C01" w:rsidP="00D46C0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اسطوره و جهان‌بینی اسطوره‌ای</w:t>
            </w:r>
          </w:p>
          <w:p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46C01" w:rsidRDefault="00D46C01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1 از منبع 1</w:t>
            </w:r>
          </w:p>
        </w:tc>
        <w:tc>
          <w:tcPr>
            <w:tcW w:w="792" w:type="pct"/>
            <w:vAlign w:val="center"/>
          </w:tcPr>
          <w:p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D46C01" w:rsidRDefault="00D46C01" w:rsidP="00263D2A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D46C01" w:rsidTr="00D46C01">
        <w:tc>
          <w:tcPr>
            <w:tcW w:w="344" w:type="pct"/>
            <w:vAlign w:val="center"/>
          </w:tcPr>
          <w:p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46C01" w:rsidRDefault="00D46C01" w:rsidP="00263D2A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زادگان اسطوره: افسانه، حماسه، بیت </w:t>
            </w:r>
          </w:p>
          <w:p w:rsidR="00D46C01" w:rsidRPr="007B39D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:rsidTr="00D46C01">
        <w:tc>
          <w:tcPr>
            <w:tcW w:w="344" w:type="pct"/>
            <w:vAlign w:val="center"/>
          </w:tcPr>
          <w:p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46C01" w:rsidRDefault="00D46C01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نقد ساختاری و محتوایی اسطورۀ ضحّاک و فریدون</w:t>
            </w:r>
          </w:p>
          <w:p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:rsidTr="00D46C01">
        <w:tc>
          <w:tcPr>
            <w:tcW w:w="344" w:type="pct"/>
            <w:vAlign w:val="center"/>
          </w:tcPr>
          <w:p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46C01" w:rsidRDefault="008049B6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آغاز خلاصۀ شاهنامه (بر اساس گزیدۀ نامۀ نامور) تا پایان داستان سیامک</w:t>
            </w:r>
          </w:p>
          <w:p w:rsidR="00D46C01" w:rsidRPr="00DB034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:rsidTr="00D46C01">
        <w:tc>
          <w:tcPr>
            <w:tcW w:w="344" w:type="pct"/>
            <w:vAlign w:val="center"/>
          </w:tcPr>
          <w:p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46C01" w:rsidRDefault="004E6767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نقد و تحلیل داستان جمشید در شاهنامه</w:t>
            </w:r>
          </w:p>
          <w:p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:rsidTr="00D46C01">
        <w:tc>
          <w:tcPr>
            <w:tcW w:w="344" w:type="pct"/>
            <w:vAlign w:val="center"/>
          </w:tcPr>
          <w:p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46C01" w:rsidRDefault="004E6767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نقد و تحلیل اسطورۀ ضحّاک</w:t>
            </w:r>
          </w:p>
          <w:p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D46C01" w:rsidRDefault="004E6767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668" w:type="pct"/>
            <w:vAlign w:val="center"/>
          </w:tcPr>
          <w:p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:rsidTr="00D46C01">
        <w:tc>
          <w:tcPr>
            <w:tcW w:w="344" w:type="pct"/>
            <w:vAlign w:val="center"/>
          </w:tcPr>
          <w:p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46C01" w:rsidRDefault="004E6767" w:rsidP="00263D2A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نقد و تحلیل داستان فریدون</w:t>
            </w:r>
          </w:p>
          <w:p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:rsidTr="00D46C01">
        <w:tc>
          <w:tcPr>
            <w:tcW w:w="344" w:type="pct"/>
            <w:vAlign w:val="center"/>
          </w:tcPr>
          <w:p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2196" w:type="pct"/>
            <w:vAlign w:val="center"/>
          </w:tcPr>
          <w:p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46C01" w:rsidRDefault="004E6767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منوچهر و کین‌خواهی ایرج</w:t>
            </w:r>
          </w:p>
          <w:p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:rsidTr="00D46C01">
        <w:tc>
          <w:tcPr>
            <w:tcW w:w="344" w:type="pct"/>
            <w:vAlign w:val="center"/>
          </w:tcPr>
          <w:p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46C01" w:rsidRPr="00336FDF" w:rsidRDefault="004E6767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پادشاهی نوذر و زوطهماسب</w:t>
            </w:r>
          </w:p>
          <w:p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:rsidTr="00D46C01">
        <w:tc>
          <w:tcPr>
            <w:tcW w:w="344" w:type="pct"/>
            <w:vAlign w:val="center"/>
          </w:tcPr>
          <w:p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46C01" w:rsidRDefault="004E6767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نقد و تحلیل اسطورۀ کیکاووس</w:t>
            </w:r>
          </w:p>
          <w:p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:rsidTr="00D46C01">
        <w:tc>
          <w:tcPr>
            <w:tcW w:w="344" w:type="pct"/>
            <w:vAlign w:val="center"/>
          </w:tcPr>
          <w:p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D46C01" w:rsidRPr="00E85668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46C01" w:rsidRDefault="004E6767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برآمدن رستم و آغاز حضور او در حماسل ملّی ایران</w:t>
            </w:r>
          </w:p>
          <w:p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:rsidTr="00D46C01">
        <w:tc>
          <w:tcPr>
            <w:tcW w:w="344" w:type="pct"/>
            <w:vAlign w:val="center"/>
          </w:tcPr>
          <w:p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D46C01" w:rsidRPr="00E85668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46C01" w:rsidRDefault="00126DA1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تأمّلی بر رزم‌ها و تراژدی‌های رستم</w:t>
            </w:r>
          </w:p>
          <w:p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:rsidTr="00D46C01">
        <w:tc>
          <w:tcPr>
            <w:tcW w:w="344" w:type="pct"/>
            <w:vAlign w:val="center"/>
          </w:tcPr>
          <w:p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D46C01" w:rsidRPr="00E85668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46C01" w:rsidRDefault="009715E4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مرگ رستم و آغاز دورۀ تاریخی در حماسۀ ملّی ایران</w:t>
            </w:r>
          </w:p>
          <w:p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:rsidTr="00D46C01">
        <w:tc>
          <w:tcPr>
            <w:tcW w:w="344" w:type="pct"/>
            <w:vAlign w:val="center"/>
          </w:tcPr>
          <w:p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D46C01" w:rsidRPr="00E85668" w:rsidRDefault="00D46C01" w:rsidP="00263D2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46C01" w:rsidRDefault="00A65773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حضور سلسله‌های تاریخی در حماسۀ ملّی</w:t>
            </w:r>
          </w:p>
          <w:p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:rsidTr="00D46C01">
        <w:tc>
          <w:tcPr>
            <w:tcW w:w="344" w:type="pct"/>
            <w:vAlign w:val="center"/>
          </w:tcPr>
          <w:p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D46C01" w:rsidRPr="00E85668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46C01" w:rsidRPr="004D4950" w:rsidRDefault="00A65773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جمع‌بندی مطالب</w:t>
            </w:r>
            <w:bookmarkStart w:id="0" w:name="_GoBack"/>
            <w:bookmarkEnd w:id="0"/>
          </w:p>
          <w:p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263D2A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227D" w:rsidRDefault="002C227D" w:rsidP="00061A9B">
      <w:pPr>
        <w:spacing w:after="0"/>
      </w:pPr>
      <w:r>
        <w:separator/>
      </w:r>
    </w:p>
  </w:endnote>
  <w:endnote w:type="continuationSeparator" w:id="0">
    <w:p w:rsidR="002C227D" w:rsidRDefault="002C227D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5773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227D" w:rsidRDefault="002C227D" w:rsidP="00061A9B">
      <w:pPr>
        <w:spacing w:after="0"/>
      </w:pPr>
      <w:r>
        <w:separator/>
      </w:r>
    </w:p>
  </w:footnote>
  <w:footnote w:type="continuationSeparator" w:id="0">
    <w:p w:rsidR="002C227D" w:rsidRDefault="002C227D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337EE"/>
    <w:multiLevelType w:val="hybridMultilevel"/>
    <w:tmpl w:val="4BA2D5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577AB"/>
    <w:multiLevelType w:val="hybridMultilevel"/>
    <w:tmpl w:val="ACD04382"/>
    <w:lvl w:ilvl="0" w:tplc="075C9F7A">
      <w:numFmt w:val="bullet"/>
      <w:lvlText w:val=""/>
      <w:lvlJc w:val="left"/>
      <w:pPr>
        <w:ind w:left="1110" w:hanging="750"/>
      </w:pPr>
      <w:rPr>
        <w:rFonts w:ascii="Wingdings" w:eastAsiaTheme="minorHAnsi" w:hAnsi="Wingdings" w:cs="B Zar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5"/>
  </w:num>
  <w:num w:numId="10">
    <w:abstractNumId w:val="11"/>
  </w:num>
  <w:num w:numId="11">
    <w:abstractNumId w:val="13"/>
  </w:num>
  <w:num w:numId="12">
    <w:abstractNumId w:val="8"/>
  </w:num>
  <w:num w:numId="13">
    <w:abstractNumId w:val="3"/>
  </w:num>
  <w:num w:numId="14">
    <w:abstractNumId w:val="4"/>
  </w:num>
  <w:num w:numId="15">
    <w:abstractNumId w:val="2"/>
  </w:num>
  <w:num w:numId="16">
    <w:abstractNumId w:val="7"/>
  </w:num>
  <w:num w:numId="17">
    <w:abstractNumId w:val="12"/>
  </w:num>
  <w:num w:numId="18">
    <w:abstractNumId w:val="18"/>
  </w:num>
  <w:num w:numId="19">
    <w:abstractNumId w:val="16"/>
  </w:num>
  <w:num w:numId="20">
    <w:abstractNumId w:val="15"/>
  </w:num>
  <w:num w:numId="21">
    <w:abstractNumId w:val="9"/>
  </w:num>
  <w:num w:numId="22">
    <w:abstractNumId w:val="10"/>
  </w:num>
  <w:num w:numId="23">
    <w:abstractNumId w:val="14"/>
  </w:num>
  <w:num w:numId="24">
    <w:abstractNumId w:val="17"/>
  </w:num>
  <w:num w:numId="25">
    <w:abstractNumId w:val="0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06C17"/>
    <w:rsid w:val="00126DA1"/>
    <w:rsid w:val="00165901"/>
    <w:rsid w:val="0018085B"/>
    <w:rsid w:val="00197896"/>
    <w:rsid w:val="001A4CEF"/>
    <w:rsid w:val="001B1F97"/>
    <w:rsid w:val="001E2DA0"/>
    <w:rsid w:val="001F48E0"/>
    <w:rsid w:val="00211920"/>
    <w:rsid w:val="00222E1E"/>
    <w:rsid w:val="00231FC4"/>
    <w:rsid w:val="00261C5C"/>
    <w:rsid w:val="00262DF5"/>
    <w:rsid w:val="00263D2A"/>
    <w:rsid w:val="002648B9"/>
    <w:rsid w:val="002A636E"/>
    <w:rsid w:val="002B0A6E"/>
    <w:rsid w:val="002B35CC"/>
    <w:rsid w:val="002C227D"/>
    <w:rsid w:val="002C4CEB"/>
    <w:rsid w:val="002F49C5"/>
    <w:rsid w:val="00310008"/>
    <w:rsid w:val="003354EE"/>
    <w:rsid w:val="00336FDF"/>
    <w:rsid w:val="00362863"/>
    <w:rsid w:val="00363035"/>
    <w:rsid w:val="003B7E12"/>
    <w:rsid w:val="003D1CE0"/>
    <w:rsid w:val="00420D69"/>
    <w:rsid w:val="00452F5F"/>
    <w:rsid w:val="00466747"/>
    <w:rsid w:val="004A4A5B"/>
    <w:rsid w:val="004B10E4"/>
    <w:rsid w:val="004B2B35"/>
    <w:rsid w:val="004C5DB1"/>
    <w:rsid w:val="004D4950"/>
    <w:rsid w:val="004D5045"/>
    <w:rsid w:val="004E2BEE"/>
    <w:rsid w:val="004E6767"/>
    <w:rsid w:val="0051290F"/>
    <w:rsid w:val="00517F05"/>
    <w:rsid w:val="00534E45"/>
    <w:rsid w:val="00584D52"/>
    <w:rsid w:val="00591019"/>
    <w:rsid w:val="005A7B23"/>
    <w:rsid w:val="005B53B4"/>
    <w:rsid w:val="005D0BB3"/>
    <w:rsid w:val="005D7AAE"/>
    <w:rsid w:val="00634A37"/>
    <w:rsid w:val="006B682F"/>
    <w:rsid w:val="006F33D4"/>
    <w:rsid w:val="0072660B"/>
    <w:rsid w:val="007317DD"/>
    <w:rsid w:val="00766300"/>
    <w:rsid w:val="00787DA0"/>
    <w:rsid w:val="00791C86"/>
    <w:rsid w:val="00793303"/>
    <w:rsid w:val="007B39D6"/>
    <w:rsid w:val="007B7173"/>
    <w:rsid w:val="007C4B7C"/>
    <w:rsid w:val="008049B6"/>
    <w:rsid w:val="008120F9"/>
    <w:rsid w:val="00853C2F"/>
    <w:rsid w:val="00863C0C"/>
    <w:rsid w:val="0087319C"/>
    <w:rsid w:val="00897957"/>
    <w:rsid w:val="008C3AB5"/>
    <w:rsid w:val="008E0391"/>
    <w:rsid w:val="008F5159"/>
    <w:rsid w:val="00914703"/>
    <w:rsid w:val="0093566B"/>
    <w:rsid w:val="009715E4"/>
    <w:rsid w:val="0098549E"/>
    <w:rsid w:val="0099014B"/>
    <w:rsid w:val="009C0041"/>
    <w:rsid w:val="009C2719"/>
    <w:rsid w:val="009F0C76"/>
    <w:rsid w:val="009F1DA8"/>
    <w:rsid w:val="00A51E3F"/>
    <w:rsid w:val="00A65773"/>
    <w:rsid w:val="00AB3C79"/>
    <w:rsid w:val="00AB5469"/>
    <w:rsid w:val="00AC5599"/>
    <w:rsid w:val="00AC7B4B"/>
    <w:rsid w:val="00AD7156"/>
    <w:rsid w:val="00AF25B6"/>
    <w:rsid w:val="00AF4840"/>
    <w:rsid w:val="00B01882"/>
    <w:rsid w:val="00B2623E"/>
    <w:rsid w:val="00B53F72"/>
    <w:rsid w:val="00BA374A"/>
    <w:rsid w:val="00BB50A7"/>
    <w:rsid w:val="00C16AA2"/>
    <w:rsid w:val="00C26748"/>
    <w:rsid w:val="00C309D0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46C01"/>
    <w:rsid w:val="00D50B2B"/>
    <w:rsid w:val="00DB0346"/>
    <w:rsid w:val="00DC7D49"/>
    <w:rsid w:val="00E45D80"/>
    <w:rsid w:val="00E504B7"/>
    <w:rsid w:val="00E85668"/>
    <w:rsid w:val="00E93FFA"/>
    <w:rsid w:val="00E94C46"/>
    <w:rsid w:val="00EB76A2"/>
    <w:rsid w:val="00EE56A0"/>
    <w:rsid w:val="00EF4E50"/>
    <w:rsid w:val="00EF67CA"/>
    <w:rsid w:val="00F05381"/>
    <w:rsid w:val="00F06A90"/>
    <w:rsid w:val="00F6060B"/>
    <w:rsid w:val="00F6504B"/>
    <w:rsid w:val="00F838C1"/>
    <w:rsid w:val="00F858F8"/>
    <w:rsid w:val="00FD4B9E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njabar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5109A-C0A4-40C2-AC1D-F48CBBE63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5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user</cp:lastModifiedBy>
  <cp:revision>73</cp:revision>
  <dcterms:created xsi:type="dcterms:W3CDTF">2018-06-27T18:09:00Z</dcterms:created>
  <dcterms:modified xsi:type="dcterms:W3CDTF">2019-04-20T05:52:00Z</dcterms:modified>
</cp:coreProperties>
</file>