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Default="002D19DA" w:rsidP="00D15FA5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0B3BFE2F" wp14:editId="179300CE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B1576E">
        <w:rPr>
          <w:rFonts w:cs="B Nazanin" w:hint="cs"/>
          <w:b/>
          <w:bCs/>
          <w:sz w:val="24"/>
          <w:szCs w:val="24"/>
          <w:rtl/>
          <w:lang w:bidi="fa-IR"/>
        </w:rPr>
        <w:t xml:space="preserve"> بهمن 97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D15FA5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E1715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D15FA5" w:rsidRPr="00D15FA5" w:rsidRDefault="00D15FA5" w:rsidP="00D15FA5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D15FA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D15FA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D15FA5" w:rsidRDefault="00312643" w:rsidP="00D15FA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D15FA5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D15FA5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B1576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کلیات حقوق جزا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D15FA5" w:rsidRDefault="00B17EB4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B17EB4" w:rsidRPr="00D15FA5" w:rsidRDefault="00534D4D" w:rsidP="00D15FA5">
            <w:pPr>
              <w:spacing w:after="0"/>
              <w:rPr>
                <w:b/>
                <w:bCs/>
              </w:rPr>
            </w:pPr>
            <w:hyperlink r:id="rId10" w:history="1">
              <w:r w:rsidR="00D15FA5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D15FA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ندارد</w:t>
            </w:r>
          </w:p>
          <w:p w:rsidR="00694DA7" w:rsidRDefault="00694DA7" w:rsidP="00D15FA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D15FA5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D15FA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D15FA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D15FA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1B12EF" w:rsidP="00D15FA5">
            <w:pPr>
              <w:bidi/>
              <w:spacing w:before="24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این</w:t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درس کلیاتی در مورد حقوق جزا از جمله تعریف جرم، مجازات، مسئولیت کیفری، انواع مجازات</w:t>
            </w:r>
            <w:r w:rsidR="00D15FA5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t>ها، منابع حقوق جزا و مکاتب حقوق کیفری ارائه می</w:t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شود و از این جهت دارای اهمیت است که فهم این مطالب مقدمه دروس دیگر از جمله حقوق جزای عمومی اختصاصی و آیین دادرسی کیفری است.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D15FA5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AE482A" w:rsidRDefault="00D15FA5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 در درس کلیات حقوق جزا فهم آموزه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مکاتب حقوق کیفری و شناسایی انواع مجازات و میزان درجه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بندی آنهاست. هدف دیگر، درک ارتباط بین حقوق جزا با سایر رشته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حقوق از جمله حقوق مدنی، تجارت، پلیس علمی، پزشکی قانونی و غیره است.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D15FA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15FA5" w:rsidRPr="00286AED" w:rsidRDefault="001B12EF" w:rsidP="00D15FA5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بخش هدف آشنایی دانشجویان با منابع حقوق جزا و جایگاه آن در رشته حقوق و سایر رشته</w:t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علوم اجتماعی است.</w:t>
            </w:r>
          </w:p>
          <w:p w:rsidR="00CC6FF5" w:rsidRDefault="00CC6FF5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0559CB" w:rsidRDefault="000559CB" w:rsidP="00D15FA5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قسمت دانشجویان باید انواع مجازات ها را از جمله حد، قصاص، دیات و تعزیرات شناسایی کنند.</w:t>
            </w:r>
          </w:p>
          <w:p w:rsidR="00CC6FF5" w:rsidRDefault="00CC6FF5" w:rsidP="000559CB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0559CB" w:rsidP="00D15FA5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دانشجویان باید درک کنند که مکاتب حقوق کیفری پایه گذار تحولات و اصلاحات در قوانین بسیاری از کشورها از جمله ایران بوده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اند.</w:t>
            </w:r>
          </w:p>
          <w:p w:rsidR="00106EC8" w:rsidRPr="00AE482A" w:rsidRDefault="00106EC8" w:rsidP="00D15FA5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D15FA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106EC8" w:rsidRPr="00AE482A" w:rsidRDefault="000559CB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نمودار و جدول برای آموزش انواع مجازات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تعزیری</w:t>
            </w:r>
            <w:r w:rsidR="001B12EF"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12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تعریف جرم در قانون مجازات اسلامی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جرم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مجازات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حد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مجازات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مجازات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قصاص و دیه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مجازات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مجازات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تعزیری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مجازات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اقدامات تأمینی و تربیتی، بزهکاری، بزهدیدگی، مسئولیت جزایی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تعاریف مفاهیم اولیه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جرم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انگاری، کیفرگذاری، تعقیب و مجازات بزهکاران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وظایف دولت در مبارزه با بزهکاری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الزامی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حقوق جزا 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منبع تکمیلی و منابع معتبر اسلامی و فتاوای معتبر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حقوق جزا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اهمیت حقوق جزا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جایگاه حقوق جزا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ارتباط حقوق جزا با سایر رشته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دیگر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جایگاه حقوق جزا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پدیده مجرمانه و علل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پدیده مجرمانه و واکنش اجتماعی علیه آن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اصول حاکم بر تعیین واکنش اجتماعی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پدیده مجرمانه و واکنش اجتماعی علیه آن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B15148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تحولات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ناظر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به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واکنشها؛ مکتب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کلاسیك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پدیده مجرمانه و واکنش اجتماعی علیه آن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تحولات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ناظر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به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واکنشها؛ مکتب</w:t>
            </w:r>
            <w:r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 xml:space="preserve"> تحققی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پدیده مجرمانه و واکنش اجتماعی علیه آن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تحولات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ناظر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به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واکنشها؛ مکتب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دفاع اجتماعی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پدیده مجرمانه و واکنش اجتماعی علیه آن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تحولات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ناظر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به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واکنشها؛ مکتب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دفاع اجتماعی جدید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پدیده مجرمانه و واکنش اجتماعی علیه آن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D15FA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منابع درس</w:t>
            </w:r>
          </w:p>
          <w:p w:rsidR="001D5EED" w:rsidRPr="001D5EED" w:rsidRDefault="001D5EED" w:rsidP="00D15FA5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B15148" w:rsidRPr="00DF6C8F" w:rsidRDefault="00B15148" w:rsidP="00B15148">
            <w:pPr>
              <w:bidi/>
              <w:jc w:val="lowKashida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اردبیلی، محمدعلی، کلیات حقوق جزای عمومی، تهران، نشر میزان، 1397</w:t>
            </w:r>
          </w:p>
          <w:p w:rsidR="001D5EED" w:rsidRDefault="001D5EED" w:rsidP="00B15148">
            <w:pPr>
              <w:bidi/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B15148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color w:val="000000"/>
                <w:sz w:val="24"/>
                <w:szCs w:val="24"/>
                <w:rtl/>
              </w:rPr>
              <w:t>نوربها،</w:t>
            </w:r>
            <w:r>
              <w:rPr>
                <w:rFonts w:ascii="B Lotus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color w:val="000000"/>
                <w:sz w:val="24"/>
                <w:szCs w:val="24"/>
                <w:rtl/>
              </w:rPr>
              <w:t>رضا،</w:t>
            </w:r>
            <w:r>
              <w:rPr>
                <w:rFonts w:ascii="B Lotus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color w:val="000000"/>
                <w:sz w:val="24"/>
                <w:szCs w:val="24"/>
                <w:rtl/>
              </w:rPr>
              <w:t>نگاهی</w:t>
            </w:r>
            <w:r>
              <w:rPr>
                <w:rFonts w:ascii="B Lotus,Bold" w:cs="B Lotus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color w:val="000000"/>
                <w:sz w:val="24"/>
                <w:szCs w:val="24"/>
                <w:rtl/>
              </w:rPr>
              <w:t>به</w:t>
            </w:r>
            <w:r>
              <w:rPr>
                <w:rFonts w:ascii="B Lotus,Bold" w:cs="B Lotus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color w:val="000000"/>
                <w:sz w:val="24"/>
                <w:szCs w:val="24"/>
                <w:rtl/>
              </w:rPr>
              <w:t>قانون</w:t>
            </w:r>
            <w:r>
              <w:rPr>
                <w:rFonts w:ascii="B Lotus,Bold" w:cs="B Lotus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color w:val="000000"/>
                <w:sz w:val="24"/>
                <w:szCs w:val="24"/>
                <w:rtl/>
              </w:rPr>
              <w:t>مجازات</w:t>
            </w:r>
            <w:r>
              <w:rPr>
                <w:rFonts w:ascii="B Lotus,Bold" w:cs="B Lotus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color w:val="000000"/>
                <w:sz w:val="24"/>
                <w:szCs w:val="24"/>
                <w:rtl/>
              </w:rPr>
              <w:t>اسلامی</w:t>
            </w:r>
            <w:r>
              <w:rPr>
                <w:rFonts w:ascii="B Lotus" w:cs="B Lotus" w:hint="cs"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ascii="B Lotus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color w:val="000000"/>
                <w:sz w:val="24"/>
                <w:szCs w:val="24"/>
                <w:rtl/>
              </w:rPr>
              <w:t>تهران،</w:t>
            </w:r>
            <w:r>
              <w:rPr>
                <w:rFonts w:ascii="B Lotus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color w:val="000000"/>
                <w:sz w:val="24"/>
                <w:szCs w:val="24"/>
                <w:rtl/>
              </w:rPr>
              <w:t>نشر</w:t>
            </w:r>
            <w:r>
              <w:rPr>
                <w:rFonts w:ascii="B Lotus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color w:val="000000"/>
                <w:sz w:val="24"/>
                <w:szCs w:val="24"/>
                <w:rtl/>
              </w:rPr>
              <w:t>میزان</w:t>
            </w:r>
            <w:r>
              <w:rPr>
                <w:rFonts w:ascii="Calibri" w:hAnsi="Calibri" w:cs="Calibri"/>
                <w:color w:val="4F82BE"/>
              </w:rPr>
              <w:t>-</w:t>
            </w:r>
            <w:r>
              <w:rPr>
                <w:rFonts w:ascii="Calibri" w:hAnsi="Calibri" w:cs="Calibri" w:hint="cs"/>
                <w:color w:val="4F82BE"/>
                <w:rtl/>
              </w:rPr>
              <w:t>1397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B15148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4"/>
                <w:szCs w:val="24"/>
                <w:rtl/>
              </w:rPr>
              <w:t>گلدوزیان،</w:t>
            </w:r>
            <w:r>
              <w:rPr>
                <w:rFonts w:ascii="B Lotus" w:cs="B Lotus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sz w:val="24"/>
                <w:szCs w:val="24"/>
                <w:rtl/>
              </w:rPr>
              <w:t>ایرج،</w:t>
            </w:r>
            <w:r>
              <w:rPr>
                <w:rFonts w:ascii="B Lotus" w:cs="B Lotus"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sz w:val="24"/>
                <w:szCs w:val="24"/>
                <w:rtl/>
              </w:rPr>
              <w:t>محشای</w:t>
            </w:r>
            <w:r>
              <w:rPr>
                <w:rFonts w:ascii="B Lotus,Bold" w:cs="B Lotus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sz w:val="24"/>
                <w:szCs w:val="24"/>
                <w:rtl/>
              </w:rPr>
              <w:t>قانون</w:t>
            </w:r>
            <w:r>
              <w:rPr>
                <w:rFonts w:ascii="B Lotus,Bold" w:cs="B Lotus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sz w:val="24"/>
                <w:szCs w:val="24"/>
                <w:rtl/>
              </w:rPr>
              <w:t>مجازات</w:t>
            </w:r>
            <w:r>
              <w:rPr>
                <w:rFonts w:ascii="B Lotus,Bold" w:cs="B Lotus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sz w:val="24"/>
                <w:szCs w:val="24"/>
                <w:rtl/>
              </w:rPr>
              <w:t>اسلامی</w:t>
            </w:r>
            <w:r>
              <w:rPr>
                <w:rFonts w:ascii="B Lotus" w:cs="B Lotus" w:hint="cs"/>
                <w:sz w:val="24"/>
                <w:szCs w:val="24"/>
                <w:rtl/>
              </w:rPr>
              <w:t>،</w:t>
            </w:r>
            <w:r>
              <w:rPr>
                <w:rFonts w:ascii="B Lotus" w:cs="B Lotus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sz w:val="24"/>
                <w:szCs w:val="24"/>
                <w:rtl/>
              </w:rPr>
              <w:t>تهران،</w:t>
            </w:r>
            <w:r>
              <w:rPr>
                <w:rFonts w:ascii="B Lotus" w:cs="B Lotus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sz w:val="24"/>
                <w:szCs w:val="24"/>
                <w:rtl/>
              </w:rPr>
              <w:t>انتشارات</w:t>
            </w:r>
            <w:r>
              <w:rPr>
                <w:rFonts w:ascii="B Lotus" w:cs="B Lotus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sz w:val="24"/>
                <w:szCs w:val="24"/>
                <w:rtl/>
              </w:rPr>
              <w:t>مجد،</w:t>
            </w:r>
            <w:r>
              <w:rPr>
                <w:rFonts w:ascii="B Lotus" w:cs="B Lotus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sz w:val="24"/>
                <w:szCs w:val="24"/>
                <w:rtl/>
              </w:rPr>
              <w:t xml:space="preserve"> 1397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B15148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Calibri" w:hAnsi="Calibri" w:cs="Calibri"/>
                <w:color w:val="4F82BE"/>
              </w:rPr>
              <w:t>-</w:t>
            </w:r>
            <w:bookmarkStart w:id="0" w:name="_GoBack"/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بکاریا،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سزار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hAnsi="Calibri" w:cs="B Lotus,Bold" w:hint="cs"/>
                <w:b/>
                <w:bCs/>
                <w:color w:val="000000"/>
                <w:sz w:val="24"/>
                <w:szCs w:val="24"/>
                <w:rtl/>
              </w:rPr>
              <w:t>رساله</w:t>
            </w:r>
            <w:r>
              <w:rPr>
                <w:rFonts w:ascii="B Lotus,Bold" w:hAnsi="Calibri" w:cs="B Lotus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hAnsi="Calibri" w:cs="B Lotus,Bold" w:hint="cs"/>
                <w:b/>
                <w:bCs/>
                <w:color w:val="000000"/>
                <w:sz w:val="24"/>
                <w:szCs w:val="24"/>
                <w:rtl/>
              </w:rPr>
              <w:t>جرایم</w:t>
            </w:r>
            <w:r>
              <w:rPr>
                <w:rFonts w:ascii="B Lotus,Bold" w:hAnsi="Calibri" w:cs="B Lotus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hAnsi="Calibri" w:cs="B Lotus,Bold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ascii="B Lotus,Bold" w:hAnsi="Calibri" w:cs="B Lotus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hAnsi="Calibri" w:cs="B Lotus,Bold" w:hint="cs"/>
                <w:b/>
                <w:bCs/>
                <w:color w:val="000000"/>
                <w:sz w:val="24"/>
                <w:szCs w:val="24"/>
                <w:rtl/>
              </w:rPr>
              <w:t>مجازات</w:t>
            </w:r>
            <w:r>
              <w:rPr>
                <w:rFonts w:ascii="B Lotus,Bold" w:hAnsi="Calibri" w:cs="B Lotus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hAnsi="Calibri" w:cs="B Lotus,Bold" w:hint="cs"/>
                <w:b/>
                <w:bCs/>
                <w:color w:val="000000"/>
                <w:sz w:val="24"/>
                <w:szCs w:val="24"/>
                <w:rtl/>
              </w:rPr>
              <w:t>ها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ترجمه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دکتر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محمد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علی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اردبیلی،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تهران،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نشر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میزان،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 w:rsidR="00F961C4"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1395.</w:t>
            </w:r>
            <w:bookmarkEnd w:id="0"/>
          </w:p>
        </w:tc>
      </w:tr>
    </w:tbl>
    <w:p w:rsidR="00E302CA" w:rsidRDefault="00E302CA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F5DE9" w:rsidRPr="00566BBD" w:rsidRDefault="004F5DE9" w:rsidP="004F5DE9">
      <w:pPr>
        <w:spacing w:after="0"/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566BBD">
        <w:rPr>
          <w:rFonts w:cs="B Zar" w:hint="cs"/>
          <w:b/>
          <w:bCs/>
          <w:sz w:val="28"/>
          <w:szCs w:val="28"/>
          <w:rtl/>
          <w:lang w:bidi="fa-IR"/>
        </w:rPr>
        <w:t>شیوه ارزیابی: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4F5DE9" w:rsidRPr="00566BBD" w:rsidTr="0023179A">
        <w:trPr>
          <w:trHeight w:val="575"/>
        </w:trPr>
        <w:tc>
          <w:tcPr>
            <w:tcW w:w="1368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درصد 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4F5DE9" w:rsidRPr="00566BBD" w:rsidTr="0023179A">
        <w:tc>
          <w:tcPr>
            <w:tcW w:w="1368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F5DE9" w:rsidRPr="00566BBD" w:rsidRDefault="004F5DE9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فروردین ماه </w:t>
            </w:r>
            <w:r w:rsidRPr="00566B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شفاهی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F5DE9" w:rsidRPr="00566BBD" w:rsidTr="0023179A">
        <w:tc>
          <w:tcPr>
            <w:tcW w:w="1368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درصد کل 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F5DE9" w:rsidRPr="00566BBD" w:rsidRDefault="004F5DE9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خرداد ماه </w:t>
            </w:r>
            <w:r w:rsidRPr="00566B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امتحان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F5DE9" w:rsidRPr="00566BBD" w:rsidTr="0023179A">
        <w:tc>
          <w:tcPr>
            <w:tcW w:w="1368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60</w:t>
            </w: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درصد کل 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F5DE9" w:rsidRPr="00566BBD" w:rsidRDefault="004F5DE9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تیرماه </w:t>
            </w:r>
            <w:r w:rsidRPr="00566B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113BF5" w:rsidRPr="00F82B0C" w:rsidRDefault="00113BF5" w:rsidP="00D15FA5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4F5DE9" w:rsidRPr="00566BBD" w:rsidTr="0023179A">
        <w:tc>
          <w:tcPr>
            <w:tcW w:w="8388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4F5DE9" w:rsidRPr="00566BBD" w:rsidTr="0023179A">
        <w:tc>
          <w:tcPr>
            <w:tcW w:w="8388" w:type="dxa"/>
          </w:tcPr>
          <w:p w:rsidR="004F5DE9" w:rsidRPr="00566BBD" w:rsidRDefault="004F5DE9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برای پاسخگویی به سوالات درس گذشته</w:t>
            </w:r>
          </w:p>
        </w:tc>
        <w:tc>
          <w:tcPr>
            <w:tcW w:w="855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F5DE9" w:rsidRPr="00566BBD" w:rsidTr="0023179A">
        <w:tc>
          <w:tcPr>
            <w:tcW w:w="8388" w:type="dxa"/>
          </w:tcPr>
          <w:p w:rsidR="004F5DE9" w:rsidRPr="00566BBD" w:rsidRDefault="004F5DE9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F5DE9" w:rsidRPr="00566BBD" w:rsidTr="0023179A">
        <w:tc>
          <w:tcPr>
            <w:tcW w:w="8388" w:type="dxa"/>
          </w:tcPr>
          <w:p w:rsidR="004F5DE9" w:rsidRPr="00566BBD" w:rsidRDefault="004F5DE9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</w:p>
        </w:tc>
        <w:tc>
          <w:tcPr>
            <w:tcW w:w="855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D4D" w:rsidRDefault="00534D4D" w:rsidP="000A6274">
      <w:pPr>
        <w:spacing w:after="0" w:line="240" w:lineRule="auto"/>
      </w:pPr>
      <w:r>
        <w:separator/>
      </w:r>
    </w:p>
  </w:endnote>
  <w:endnote w:type="continuationSeparator" w:id="0">
    <w:p w:rsidR="00534D4D" w:rsidRDefault="00534D4D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D4D" w:rsidRDefault="00534D4D" w:rsidP="000A6274">
      <w:pPr>
        <w:spacing w:after="0" w:line="240" w:lineRule="auto"/>
      </w:pPr>
      <w:r>
        <w:separator/>
      </w:r>
    </w:p>
  </w:footnote>
  <w:footnote w:type="continuationSeparator" w:id="0">
    <w:p w:rsidR="00534D4D" w:rsidRDefault="00534D4D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559CB"/>
    <w:rsid w:val="00073B29"/>
    <w:rsid w:val="000A6274"/>
    <w:rsid w:val="0010269D"/>
    <w:rsid w:val="00106EC8"/>
    <w:rsid w:val="00113BF5"/>
    <w:rsid w:val="0019675A"/>
    <w:rsid w:val="001B12EF"/>
    <w:rsid w:val="001D5EED"/>
    <w:rsid w:val="001D6088"/>
    <w:rsid w:val="00202D22"/>
    <w:rsid w:val="002D19DA"/>
    <w:rsid w:val="002F1D79"/>
    <w:rsid w:val="00312643"/>
    <w:rsid w:val="00381CE1"/>
    <w:rsid w:val="003A59A8"/>
    <w:rsid w:val="003B2857"/>
    <w:rsid w:val="003B471B"/>
    <w:rsid w:val="00433D1A"/>
    <w:rsid w:val="00445311"/>
    <w:rsid w:val="004D1F18"/>
    <w:rsid w:val="004F5DE9"/>
    <w:rsid w:val="005047A0"/>
    <w:rsid w:val="00534D4D"/>
    <w:rsid w:val="00541F92"/>
    <w:rsid w:val="00547EAF"/>
    <w:rsid w:val="0056066F"/>
    <w:rsid w:val="005740E6"/>
    <w:rsid w:val="00694DA7"/>
    <w:rsid w:val="006B4443"/>
    <w:rsid w:val="006C0445"/>
    <w:rsid w:val="00783BBC"/>
    <w:rsid w:val="007F4686"/>
    <w:rsid w:val="00836F90"/>
    <w:rsid w:val="0093480D"/>
    <w:rsid w:val="0095070E"/>
    <w:rsid w:val="009F5068"/>
    <w:rsid w:val="00A32C91"/>
    <w:rsid w:val="00A3436A"/>
    <w:rsid w:val="00A80C96"/>
    <w:rsid w:val="00A91A3E"/>
    <w:rsid w:val="00AA7A51"/>
    <w:rsid w:val="00AC4874"/>
    <w:rsid w:val="00AE482A"/>
    <w:rsid w:val="00B14418"/>
    <w:rsid w:val="00B15148"/>
    <w:rsid w:val="00B1576E"/>
    <w:rsid w:val="00B17EB4"/>
    <w:rsid w:val="00B21A37"/>
    <w:rsid w:val="00BB22C1"/>
    <w:rsid w:val="00BB26D2"/>
    <w:rsid w:val="00BF2AE8"/>
    <w:rsid w:val="00C0149C"/>
    <w:rsid w:val="00CB44B1"/>
    <w:rsid w:val="00CC4361"/>
    <w:rsid w:val="00CC6FF5"/>
    <w:rsid w:val="00D15FA5"/>
    <w:rsid w:val="00D92A21"/>
    <w:rsid w:val="00DC21FE"/>
    <w:rsid w:val="00DD4080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  <w:rsid w:val="00F9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D15FA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D15F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.abdollahi@uok.ac.i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A9EB3-9720-4204-A9CF-6C6ECA56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Afshin</cp:lastModifiedBy>
  <cp:revision>6</cp:revision>
  <cp:lastPrinted>2014-05-05T10:47:00Z</cp:lastPrinted>
  <dcterms:created xsi:type="dcterms:W3CDTF">2019-04-12T08:24:00Z</dcterms:created>
  <dcterms:modified xsi:type="dcterms:W3CDTF">2019-04-13T07:11:00Z</dcterms:modified>
</cp:coreProperties>
</file>