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973759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E0B43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shd w:val="clear" w:color="auto" w:fill="F8F8FF"/>
                <w:rtl/>
              </w:rPr>
              <w:t>رياضي عمومي</w:t>
            </w:r>
            <w:r w:rsidR="008A2BF6">
              <w:rPr>
                <w:rFonts w:ascii="Tahoma" w:hAnsi="Tahoma" w:cs="Tahoma" w:hint="cs"/>
                <w:color w:val="000000"/>
                <w:sz w:val="15"/>
                <w:szCs w:val="15"/>
                <w:shd w:val="clear" w:color="auto" w:fill="F8F8FF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5"/>
                <w:szCs w:val="15"/>
                <w:shd w:val="clear" w:color="auto" w:fill="F8F8FF"/>
                <w:rtl/>
                <w:lang w:bidi="fa-IR"/>
              </w:rPr>
              <w:t>۲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E0B43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ascii="Golestan Koodak" w:hAnsi="Golestan Koodak"/>
                <w:color w:val="000066"/>
                <w:shd w:val="clear" w:color="auto" w:fill="F9F8F4"/>
                <w:rtl/>
              </w:rPr>
              <w:t>رياضي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E0B43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ascii="Golestan Koodak" w:hAnsi="Golestan Koodak"/>
                <w:color w:val="000066"/>
                <w:shd w:val="clear" w:color="auto" w:fill="F9F8F4"/>
                <w:rtl/>
              </w:rPr>
              <w:t>شهرام سعيدي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0E0B43" w:rsidP="007C2FF0">
            <w:pPr>
              <w:spacing w:line="259" w:lineRule="auto"/>
              <w:ind w:firstLine="0"/>
              <w:jc w:val="left"/>
              <w:rPr>
                <w:rFonts w:hint="cs"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10 تا 12 شنیه، 4 تا 6 سه شنبه، 8 تا 10 چهارشنبه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rtl/>
                <w:lang w:bidi="fa-IR"/>
              </w:rPr>
              <w:t>ی</w:t>
            </w:r>
            <w:r w:rsidRPr="007C2FF0">
              <w:rPr>
                <w:sz w:val="20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8A2BF6" w:rsidP="00D60A58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عمومی 1</w:t>
            </w: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8A2BF6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8A2BF6">
              <w:rPr>
                <w:rFonts w:hint="cs"/>
              </w:rPr>
              <w:sym w:font="Wingdings" w:char="F0F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A2BF6">
              <w:rPr>
                <w:rFonts w:hint="cs"/>
              </w:rPr>
              <w:sym w:font="Wingdings" w:char="F0F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A2BF6">
              <w:rPr>
                <w:rFonts w:hint="cs"/>
              </w:rPr>
              <w:sym w:font="Wingdings" w:char="F0FC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8A2BF6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 حساب دیفرانسیل و انتگرال و هندسه تحلیلی، تالیف جورج توماس و راس فینی</w:t>
            </w:r>
          </w:p>
          <w:p w:rsid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  <w:p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4778B5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آموزاندن حساب دیفرانسیل و انتگرال و ارائه آن نوع تعلیمی که برای کاربرد موثر این حساب در کارهای دانشگاهی و حرفه ای به آن نیاز است.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AC5660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سال های اخیر حساب دیفرانسیل و انتگرال در بسیاری از رشته ها از جمله در اقتصاد، تجارت، علوم زیستی و مهندسی کاربرد پیدا کرده است.</w:t>
            </w: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AC56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تقویت مدلسازی ریاضی در امور زندگی یکی از آثار مثبت می تواند باشد.</w:t>
            </w: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rtl/>
              </w:rPr>
            </w:pPr>
            <w:r w:rsidRPr="00F85FB3">
              <w:rPr>
                <w:rFonts w:cs="B Titr" w:hint="cs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AC5660" w:rsidP="00F85FB3">
            <w:pPr>
              <w:ind w:firstLine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ریاضی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2410" w:type="dxa"/>
          </w:tcPr>
          <w:p w:rsidR="005C0385" w:rsidRPr="00F85FB3" w:rsidRDefault="00AC5660" w:rsidP="00F85FB3">
            <w:pPr>
              <w:ind w:firstLine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دوم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AC5660" w:rsidP="00F85FB3">
            <w:pPr>
              <w:ind w:firstLine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کلیه رشته های علوم پایه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2410" w:type="dxa"/>
          </w:tcPr>
          <w:p w:rsidR="005C0385" w:rsidRPr="00F85FB3" w:rsidRDefault="00AC5660" w:rsidP="00F85FB3">
            <w:pPr>
              <w:ind w:firstLine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دوم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AC5660" w:rsidP="00F85FB3">
            <w:pPr>
              <w:ind w:firstLine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کلیه رشته های علوم مهندسی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2410" w:type="dxa"/>
          </w:tcPr>
          <w:p w:rsidR="005C0385" w:rsidRPr="00F85FB3" w:rsidRDefault="00AC5660" w:rsidP="00F85FB3">
            <w:pPr>
              <w:ind w:firstLine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دوم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>سیاست‌های ارزشیابی به‌طور شفاف در این قسمت شرح داده شو</w:t>
            </w:r>
            <w:bookmarkStart w:id="0" w:name="_GoBack"/>
            <w:bookmarkEnd w:id="0"/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د. در این جدول </w:t>
            </w:r>
            <w:r w:rsidRPr="00C80219">
              <w:rPr>
                <w:rFonts w:hint="cs"/>
                <w:sz w:val="20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AC5660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90 درصد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AC5660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درصد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AC566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C5660">
              <w:rPr>
                <w:b/>
                <w:bCs/>
                <w:lang w:bidi="fa-IR"/>
              </w:rPr>
              <w:t>sh.saeidi@uok.ac.ir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  <w:r w:rsidR="00AC5660">
              <w:rPr>
                <w:b/>
                <w:bCs/>
                <w:lang w:bidi="fa-IR"/>
              </w:rPr>
              <w:t xml:space="preserve"> </w:t>
            </w:r>
            <w:r w:rsidR="00AC5660" w:rsidRPr="00AC5660">
              <w:rPr>
                <w:b/>
                <w:bCs/>
                <w:lang w:bidi="fa-IR"/>
              </w:rPr>
              <w:t>https://research.uok.ac.ir/~shsaeidi/en</w:t>
            </w:r>
            <w:r w:rsidR="00AC5660" w:rsidRPr="00AC5660">
              <w:rPr>
                <w:b/>
                <w:bCs/>
                <w:rtl/>
                <w:lang w:bidi="fa-IR"/>
              </w:rPr>
              <w:t>/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sz w:val="20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005B9C" w:rsidRPr="00582CCD" w:rsidRDefault="00586B8B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کاربرد انتگرال معین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C47146" w:rsidRPr="00582CCD" w:rsidRDefault="00586B8B" w:rsidP="00C44141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صفحات 268 الی 275</w:t>
            </w:r>
          </w:p>
        </w:tc>
        <w:tc>
          <w:tcPr>
            <w:tcW w:w="1295" w:type="pct"/>
            <w:vAlign w:val="center"/>
          </w:tcPr>
          <w:p w:rsidR="00C47146" w:rsidRPr="00582CCD" w:rsidRDefault="004C6E03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</w:t>
            </w:r>
            <w:r w:rsidR="000E0904" w:rsidRPr="00582CCD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Pr="00582CCD">
              <w:rPr>
                <w:rFonts w:hint="cs"/>
                <w:sz w:val="20"/>
                <w:rtl/>
                <w:lang w:bidi="fa-IR"/>
              </w:rPr>
              <w:t>کلاس</w:t>
            </w:r>
            <w:r w:rsidR="000E0904">
              <w:rPr>
                <w:rFonts w:hint="cs"/>
                <w:sz w:val="20"/>
                <w:rtl/>
                <w:lang w:bidi="fa-IR"/>
              </w:rPr>
              <w:t>6.4</w:t>
            </w:r>
          </w:p>
        </w:tc>
        <w:tc>
          <w:tcPr>
            <w:tcW w:w="1126" w:type="pct"/>
            <w:vAlign w:val="center"/>
          </w:tcPr>
          <w:p w:rsidR="00C47146" w:rsidRPr="00582CCD" w:rsidRDefault="00586B8B" w:rsidP="00766300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یادگیری مفهوم مساحت محصور بین نواحی</w:t>
            </w: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E0904" w:rsidTr="004F056C">
        <w:tc>
          <w:tcPr>
            <w:tcW w:w="298" w:type="pct"/>
            <w:vAlign w:val="center"/>
          </w:tcPr>
          <w:p w:rsidR="000E0904" w:rsidRDefault="000E0904" w:rsidP="000E09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73" w:type="pct"/>
            <w:vAlign w:val="center"/>
          </w:tcPr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86B8B" w:rsidRPr="00582CCD" w:rsidRDefault="00586B8B" w:rsidP="00586B8B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کاربرد انتگرال معین</w:t>
            </w:r>
          </w:p>
          <w:p w:rsidR="000E0904" w:rsidRPr="00582CCD" w:rsidRDefault="000E0904" w:rsidP="000E0904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</w:p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0E0904" w:rsidRPr="00582CCD" w:rsidRDefault="00586B8B" w:rsidP="00586B8B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صفحات 276 الی 281</w:t>
            </w:r>
          </w:p>
        </w:tc>
        <w:tc>
          <w:tcPr>
            <w:tcW w:w="1295" w:type="pct"/>
            <w:vAlign w:val="center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lastRenderedPageBreak/>
              <w:t>تئوری/ کلاس</w:t>
            </w:r>
            <w:r>
              <w:rPr>
                <w:rFonts w:hint="cs"/>
                <w:sz w:val="20"/>
                <w:rtl/>
                <w:lang w:bidi="fa-IR"/>
              </w:rPr>
              <w:t>6.4</w:t>
            </w:r>
          </w:p>
        </w:tc>
        <w:tc>
          <w:tcPr>
            <w:tcW w:w="1126" w:type="pct"/>
            <w:vAlign w:val="center"/>
          </w:tcPr>
          <w:p w:rsidR="000E0904" w:rsidRPr="00582CCD" w:rsidRDefault="00586B8B" w:rsidP="00586B8B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یادگیری محاسبه حجم اجسام</w:t>
            </w:r>
          </w:p>
        </w:tc>
        <w:tc>
          <w:tcPr>
            <w:tcW w:w="1208" w:type="pct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E0904" w:rsidTr="004F056C">
        <w:tc>
          <w:tcPr>
            <w:tcW w:w="298" w:type="pct"/>
            <w:vAlign w:val="center"/>
          </w:tcPr>
          <w:p w:rsidR="000E0904" w:rsidRDefault="000E0904" w:rsidP="000E09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1073" w:type="pct"/>
            <w:vAlign w:val="center"/>
          </w:tcPr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86B8B" w:rsidRPr="00582CCD" w:rsidRDefault="00586B8B" w:rsidP="00586B8B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کاربرد انتگرال معین</w:t>
            </w:r>
          </w:p>
          <w:p w:rsidR="000E0904" w:rsidRPr="00582CCD" w:rsidRDefault="000E0904" w:rsidP="000E0904">
            <w:pPr>
              <w:shd w:val="clear" w:color="auto" w:fill="FFFFFF" w:themeFill="background1"/>
              <w:ind w:firstLine="0"/>
              <w:rPr>
                <w:sz w:val="20"/>
                <w:rtl/>
                <w:lang w:bidi="fa-IR"/>
              </w:rPr>
            </w:pPr>
          </w:p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0E0904" w:rsidRPr="00582CCD" w:rsidRDefault="00586B8B" w:rsidP="000E0904">
            <w:pPr>
              <w:ind w:firstLine="0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282-300</w:t>
            </w:r>
          </w:p>
        </w:tc>
        <w:tc>
          <w:tcPr>
            <w:tcW w:w="1295" w:type="pct"/>
            <w:vAlign w:val="center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 کلاس</w:t>
            </w:r>
            <w:r>
              <w:rPr>
                <w:rFonts w:hint="cs"/>
                <w:sz w:val="20"/>
                <w:rtl/>
                <w:lang w:bidi="fa-IR"/>
              </w:rPr>
              <w:t>6.4</w:t>
            </w:r>
          </w:p>
        </w:tc>
        <w:tc>
          <w:tcPr>
            <w:tcW w:w="1126" w:type="pct"/>
            <w:vAlign w:val="center"/>
          </w:tcPr>
          <w:p w:rsidR="000E0904" w:rsidRPr="00582CCD" w:rsidRDefault="00586B8B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پوسته های استوانه ای و مساحت رویه ها</w:t>
            </w:r>
          </w:p>
        </w:tc>
        <w:tc>
          <w:tcPr>
            <w:tcW w:w="1208" w:type="pct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E0904" w:rsidTr="004F056C">
        <w:tc>
          <w:tcPr>
            <w:tcW w:w="298" w:type="pct"/>
            <w:vAlign w:val="center"/>
          </w:tcPr>
          <w:p w:rsidR="000E0904" w:rsidRDefault="000E0904" w:rsidP="000E09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0E0904" w:rsidRPr="00582CCD" w:rsidRDefault="00586B8B" w:rsidP="000E0904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تابعهای متعالی </w:t>
            </w:r>
          </w:p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0E0904" w:rsidRPr="00582CCD" w:rsidRDefault="00586B8B" w:rsidP="000E0904">
            <w:pPr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326-367</w:t>
            </w:r>
          </w:p>
        </w:tc>
        <w:tc>
          <w:tcPr>
            <w:tcW w:w="1295" w:type="pct"/>
            <w:vAlign w:val="center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 کلاس</w:t>
            </w:r>
            <w:r>
              <w:rPr>
                <w:rFonts w:hint="cs"/>
                <w:sz w:val="20"/>
                <w:rtl/>
                <w:lang w:bidi="fa-IR"/>
              </w:rPr>
              <w:t>6.4</w:t>
            </w:r>
          </w:p>
        </w:tc>
        <w:tc>
          <w:tcPr>
            <w:tcW w:w="1126" w:type="pct"/>
            <w:vAlign w:val="center"/>
          </w:tcPr>
          <w:p w:rsidR="000E0904" w:rsidRPr="00582CCD" w:rsidRDefault="00586B8B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لگاریتم طبیعی و ویژگی ها </w:t>
            </w:r>
          </w:p>
        </w:tc>
        <w:tc>
          <w:tcPr>
            <w:tcW w:w="1208" w:type="pct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E0904" w:rsidTr="004F056C">
        <w:tc>
          <w:tcPr>
            <w:tcW w:w="298" w:type="pct"/>
            <w:vAlign w:val="center"/>
          </w:tcPr>
          <w:p w:rsidR="000E0904" w:rsidRDefault="000E0904" w:rsidP="000E09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0E0904" w:rsidRPr="00582CCD" w:rsidRDefault="00586B8B" w:rsidP="000E0904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روش های انتگرال گیری</w:t>
            </w:r>
          </w:p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0E0904" w:rsidRPr="00582CCD" w:rsidRDefault="00586B8B" w:rsidP="000E0904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388-410</w:t>
            </w:r>
          </w:p>
        </w:tc>
        <w:tc>
          <w:tcPr>
            <w:tcW w:w="1295" w:type="pct"/>
            <w:vAlign w:val="center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 کلاس</w:t>
            </w:r>
            <w:r>
              <w:rPr>
                <w:rFonts w:hint="cs"/>
                <w:sz w:val="20"/>
                <w:rtl/>
                <w:lang w:bidi="fa-IR"/>
              </w:rPr>
              <w:t>6.4</w:t>
            </w:r>
          </w:p>
        </w:tc>
        <w:tc>
          <w:tcPr>
            <w:tcW w:w="1126" w:type="pct"/>
            <w:vAlign w:val="center"/>
          </w:tcPr>
          <w:p w:rsidR="000E0904" w:rsidRPr="00582CCD" w:rsidRDefault="00586B8B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روش های انتگرال گیری جز به جز و توان های مثلثاتی با برخی جانشانیهای مثلثاتی</w:t>
            </w:r>
          </w:p>
        </w:tc>
        <w:tc>
          <w:tcPr>
            <w:tcW w:w="1208" w:type="pct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E0904" w:rsidTr="004F056C">
        <w:tc>
          <w:tcPr>
            <w:tcW w:w="298" w:type="pct"/>
            <w:vAlign w:val="center"/>
          </w:tcPr>
          <w:p w:rsidR="000E0904" w:rsidRDefault="000E0904" w:rsidP="000E09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86B8B" w:rsidRPr="00582CCD" w:rsidRDefault="00586B8B" w:rsidP="00586B8B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روش های انتگرال گیری</w:t>
            </w:r>
          </w:p>
          <w:p w:rsidR="000E0904" w:rsidRPr="00582CCD" w:rsidRDefault="000E0904" w:rsidP="000E0904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</w:p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0E0904" w:rsidRPr="00582CCD" w:rsidRDefault="00546205" w:rsidP="00546205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410</w:t>
            </w:r>
            <w:r w:rsidR="00586B8B">
              <w:rPr>
                <w:rFonts w:hint="cs"/>
                <w:sz w:val="20"/>
                <w:rtl/>
                <w:lang w:bidi="fa-IR"/>
              </w:rPr>
              <w:t>-</w:t>
            </w:r>
            <w:r>
              <w:rPr>
                <w:rFonts w:hint="cs"/>
                <w:sz w:val="20"/>
                <w:rtl/>
                <w:lang w:bidi="fa-IR"/>
              </w:rPr>
              <w:t>430</w:t>
            </w:r>
          </w:p>
        </w:tc>
        <w:tc>
          <w:tcPr>
            <w:tcW w:w="1295" w:type="pct"/>
            <w:vAlign w:val="center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 کلاس</w:t>
            </w:r>
            <w:r>
              <w:rPr>
                <w:rFonts w:hint="cs"/>
                <w:sz w:val="20"/>
                <w:rtl/>
                <w:lang w:bidi="fa-IR"/>
              </w:rPr>
              <w:t>6.4</w:t>
            </w:r>
          </w:p>
        </w:tc>
        <w:tc>
          <w:tcPr>
            <w:tcW w:w="1126" w:type="pct"/>
            <w:vAlign w:val="center"/>
          </w:tcPr>
          <w:p w:rsidR="000E0904" w:rsidRPr="00582CCD" w:rsidRDefault="00586B8B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روش های انتگرال گیری تک جمله ای های مربع و توابع گویا به روش کسرهای ساده</w:t>
            </w:r>
          </w:p>
        </w:tc>
        <w:tc>
          <w:tcPr>
            <w:tcW w:w="1208" w:type="pct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E0904" w:rsidTr="004F056C">
        <w:tc>
          <w:tcPr>
            <w:tcW w:w="298" w:type="pct"/>
            <w:vAlign w:val="center"/>
          </w:tcPr>
          <w:p w:rsidR="000E0904" w:rsidRDefault="000E0904" w:rsidP="000E09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46205" w:rsidRPr="00582CCD" w:rsidRDefault="00546205" w:rsidP="00546205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روش های انتگرال گیری</w:t>
            </w:r>
          </w:p>
          <w:p w:rsidR="000E0904" w:rsidRPr="00582CCD" w:rsidRDefault="000E0904" w:rsidP="000E0904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</w:p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0E0904" w:rsidRPr="00582CCD" w:rsidRDefault="00546205" w:rsidP="000E0904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410-439</w:t>
            </w:r>
          </w:p>
        </w:tc>
        <w:tc>
          <w:tcPr>
            <w:tcW w:w="1295" w:type="pct"/>
            <w:vAlign w:val="center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 کلاس</w:t>
            </w:r>
            <w:r>
              <w:rPr>
                <w:rFonts w:hint="cs"/>
                <w:sz w:val="20"/>
                <w:rtl/>
                <w:lang w:bidi="fa-IR"/>
              </w:rPr>
              <w:t>6.4</w:t>
            </w:r>
          </w:p>
        </w:tc>
        <w:tc>
          <w:tcPr>
            <w:tcW w:w="1126" w:type="pct"/>
            <w:vAlign w:val="center"/>
          </w:tcPr>
          <w:p w:rsidR="000E0904" w:rsidRPr="00582CCD" w:rsidRDefault="00546205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انتگرال های غیرعادی و حل تمرینات گوناگون</w:t>
            </w:r>
          </w:p>
        </w:tc>
        <w:tc>
          <w:tcPr>
            <w:tcW w:w="1208" w:type="pct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E0904" w:rsidTr="004F056C">
        <w:tc>
          <w:tcPr>
            <w:tcW w:w="298" w:type="pct"/>
            <w:vAlign w:val="center"/>
          </w:tcPr>
          <w:p w:rsidR="000E0904" w:rsidRDefault="000E0904" w:rsidP="000E09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0E0904" w:rsidRPr="00582CCD" w:rsidRDefault="00546205" w:rsidP="000E0904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 xml:space="preserve">مقاطع مخروطی و تابع های هیپربولیک </w:t>
            </w:r>
          </w:p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="00546205">
              <w:rPr>
                <w:rFonts w:hint="cs"/>
                <w:b/>
                <w:bCs/>
                <w:sz w:val="20"/>
                <w:rtl/>
                <w:lang w:bidi="fa-IR"/>
              </w:rPr>
              <w:t>454-487 و 504-509</w:t>
            </w:r>
          </w:p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lastRenderedPageBreak/>
              <w:t>تئوری/ کلاس</w:t>
            </w:r>
            <w:r>
              <w:rPr>
                <w:rFonts w:hint="cs"/>
                <w:sz w:val="20"/>
                <w:rtl/>
                <w:lang w:bidi="fa-IR"/>
              </w:rPr>
              <w:t>6.4</w:t>
            </w:r>
          </w:p>
        </w:tc>
        <w:tc>
          <w:tcPr>
            <w:tcW w:w="1126" w:type="pct"/>
            <w:vAlign w:val="center"/>
          </w:tcPr>
          <w:p w:rsidR="000E0904" w:rsidRPr="00582CCD" w:rsidRDefault="00546205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دایره، سهمی، بیضی و مقاطع مخروطی و تابع های هیپربولیک</w:t>
            </w:r>
          </w:p>
        </w:tc>
        <w:tc>
          <w:tcPr>
            <w:tcW w:w="1208" w:type="pct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E0904" w:rsidTr="004F056C">
        <w:tc>
          <w:tcPr>
            <w:tcW w:w="298" w:type="pct"/>
            <w:vAlign w:val="center"/>
          </w:tcPr>
          <w:p w:rsidR="000E0904" w:rsidRDefault="000E0904" w:rsidP="000E09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0E0904" w:rsidRDefault="000E0904" w:rsidP="000E090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0E0904" w:rsidRPr="00582CCD" w:rsidRDefault="00546205" w:rsidP="000E0904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مختصات قطبی</w:t>
            </w:r>
          </w:p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0E0904" w:rsidRPr="00582CCD" w:rsidRDefault="00546205" w:rsidP="000E0904">
            <w:pPr>
              <w:ind w:firstLine="0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528-546</w:t>
            </w:r>
          </w:p>
        </w:tc>
        <w:tc>
          <w:tcPr>
            <w:tcW w:w="1295" w:type="pct"/>
            <w:vAlign w:val="center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 کلاس</w:t>
            </w:r>
            <w:r>
              <w:rPr>
                <w:rFonts w:hint="cs"/>
                <w:sz w:val="20"/>
                <w:rtl/>
                <w:lang w:bidi="fa-IR"/>
              </w:rPr>
              <w:t>6.4</w:t>
            </w:r>
          </w:p>
        </w:tc>
        <w:tc>
          <w:tcPr>
            <w:tcW w:w="1126" w:type="pct"/>
            <w:vAlign w:val="center"/>
          </w:tcPr>
          <w:p w:rsidR="000E0904" w:rsidRPr="00582CCD" w:rsidRDefault="00546205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ترسیم نمودار و انتگرال در مختصات قطبی</w:t>
            </w:r>
          </w:p>
        </w:tc>
        <w:tc>
          <w:tcPr>
            <w:tcW w:w="1208" w:type="pct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E0904" w:rsidTr="004F056C">
        <w:tc>
          <w:tcPr>
            <w:tcW w:w="298" w:type="pct"/>
            <w:vAlign w:val="center"/>
          </w:tcPr>
          <w:p w:rsidR="000E0904" w:rsidRDefault="000E0904" w:rsidP="000E09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0E0904" w:rsidRPr="00582CCD" w:rsidRDefault="00546205" w:rsidP="000E0904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دنباله های نامتناهی و سریها</w:t>
            </w:r>
          </w:p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0E0904" w:rsidRPr="00582CCD" w:rsidRDefault="00546205" w:rsidP="000E0904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556-580</w:t>
            </w:r>
          </w:p>
        </w:tc>
        <w:tc>
          <w:tcPr>
            <w:tcW w:w="1295" w:type="pct"/>
            <w:vAlign w:val="center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 کلاس</w:t>
            </w:r>
            <w:r>
              <w:rPr>
                <w:rFonts w:hint="cs"/>
                <w:sz w:val="20"/>
                <w:rtl/>
                <w:lang w:bidi="fa-IR"/>
              </w:rPr>
              <w:t>6.4</w:t>
            </w:r>
          </w:p>
        </w:tc>
        <w:tc>
          <w:tcPr>
            <w:tcW w:w="1126" w:type="pct"/>
            <w:vAlign w:val="center"/>
          </w:tcPr>
          <w:p w:rsidR="000E0904" w:rsidRPr="00582CCD" w:rsidRDefault="00546205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تعریف دنباله و سری و حد آنها</w:t>
            </w:r>
          </w:p>
        </w:tc>
        <w:tc>
          <w:tcPr>
            <w:tcW w:w="1208" w:type="pct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E0904" w:rsidTr="004F056C">
        <w:tc>
          <w:tcPr>
            <w:tcW w:w="298" w:type="pct"/>
            <w:vAlign w:val="center"/>
          </w:tcPr>
          <w:p w:rsidR="000E0904" w:rsidRDefault="000E0904" w:rsidP="000E09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0E0904" w:rsidRPr="00582CCD" w:rsidRDefault="000E0904" w:rsidP="000E0904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</w:p>
          <w:p w:rsidR="00546205" w:rsidRPr="00582CCD" w:rsidRDefault="00546205" w:rsidP="00546205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دنباله های نامتناهی و سریها</w:t>
            </w:r>
          </w:p>
          <w:p w:rsidR="000E0904" w:rsidRPr="00582CCD" w:rsidRDefault="000E0904" w:rsidP="000E0904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</w:p>
          <w:p w:rsidR="000E0904" w:rsidRPr="00582CCD" w:rsidRDefault="000E0904" w:rsidP="000E0904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0E0904" w:rsidRPr="00582CCD" w:rsidRDefault="00546205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580-598</w:t>
            </w:r>
          </w:p>
        </w:tc>
        <w:tc>
          <w:tcPr>
            <w:tcW w:w="1295" w:type="pct"/>
            <w:vAlign w:val="center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 کلاس</w:t>
            </w:r>
            <w:r>
              <w:rPr>
                <w:rFonts w:hint="cs"/>
                <w:sz w:val="20"/>
                <w:rtl/>
                <w:lang w:bidi="fa-IR"/>
              </w:rPr>
              <w:t>6.4</w:t>
            </w:r>
          </w:p>
        </w:tc>
        <w:tc>
          <w:tcPr>
            <w:tcW w:w="1126" w:type="pct"/>
            <w:vAlign w:val="center"/>
          </w:tcPr>
          <w:p w:rsidR="000E0904" w:rsidRPr="00582CCD" w:rsidRDefault="00546205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آزمون های همگرایی سریها</w:t>
            </w:r>
          </w:p>
        </w:tc>
        <w:tc>
          <w:tcPr>
            <w:tcW w:w="1208" w:type="pct"/>
          </w:tcPr>
          <w:p w:rsidR="000E0904" w:rsidRPr="00582CCD" w:rsidRDefault="000E0904" w:rsidP="000E0904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546205" w:rsidTr="004F056C">
        <w:tc>
          <w:tcPr>
            <w:tcW w:w="298" w:type="pct"/>
            <w:vAlign w:val="center"/>
          </w:tcPr>
          <w:p w:rsidR="00546205" w:rsidRDefault="00546205" w:rsidP="0054620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546205" w:rsidRPr="00582CCD" w:rsidRDefault="00546205" w:rsidP="0054620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46205" w:rsidRPr="00582CCD" w:rsidRDefault="00546205" w:rsidP="00546205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دنباله های نامتناهی و سریها</w:t>
            </w:r>
          </w:p>
          <w:p w:rsidR="00546205" w:rsidRPr="00582CCD" w:rsidRDefault="00546205" w:rsidP="00546205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</w:p>
          <w:p w:rsidR="00546205" w:rsidRPr="00582CCD" w:rsidRDefault="00546205" w:rsidP="0054620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546205" w:rsidRPr="00582CCD" w:rsidRDefault="00546205" w:rsidP="00546205">
            <w:pPr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598-610</w:t>
            </w:r>
          </w:p>
        </w:tc>
        <w:tc>
          <w:tcPr>
            <w:tcW w:w="1295" w:type="pct"/>
            <w:vAlign w:val="center"/>
          </w:tcPr>
          <w:p w:rsidR="00546205" w:rsidRPr="00582CCD" w:rsidRDefault="00546205" w:rsidP="00546205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 کلاس</w:t>
            </w:r>
            <w:r>
              <w:rPr>
                <w:rFonts w:hint="cs"/>
                <w:sz w:val="20"/>
                <w:rtl/>
                <w:lang w:bidi="fa-IR"/>
              </w:rPr>
              <w:t>6.4</w:t>
            </w:r>
          </w:p>
        </w:tc>
        <w:tc>
          <w:tcPr>
            <w:tcW w:w="1126" w:type="pct"/>
            <w:vAlign w:val="center"/>
          </w:tcPr>
          <w:p w:rsidR="00546205" w:rsidRPr="00582CCD" w:rsidRDefault="00546205" w:rsidP="00546205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ادامه </w:t>
            </w:r>
            <w:r>
              <w:rPr>
                <w:rFonts w:hint="cs"/>
                <w:sz w:val="20"/>
                <w:rtl/>
                <w:lang w:bidi="fa-IR"/>
              </w:rPr>
              <w:t>آزمون های همگرایی سریها</w:t>
            </w:r>
          </w:p>
        </w:tc>
        <w:tc>
          <w:tcPr>
            <w:tcW w:w="1208" w:type="pct"/>
          </w:tcPr>
          <w:p w:rsidR="00546205" w:rsidRPr="00582CCD" w:rsidRDefault="00546205" w:rsidP="00546205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546205" w:rsidTr="004F056C">
        <w:tc>
          <w:tcPr>
            <w:tcW w:w="298" w:type="pct"/>
            <w:vAlign w:val="center"/>
          </w:tcPr>
          <w:p w:rsidR="00546205" w:rsidRDefault="00546205" w:rsidP="0054620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546205" w:rsidRPr="00582CCD" w:rsidRDefault="00546205" w:rsidP="0054620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46205" w:rsidRPr="00582CCD" w:rsidRDefault="00546205" w:rsidP="00546205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سریهای توانی</w:t>
            </w:r>
          </w:p>
          <w:p w:rsidR="00546205" w:rsidRPr="00582CCD" w:rsidRDefault="00546205" w:rsidP="0054620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46205" w:rsidRPr="00582CCD" w:rsidRDefault="00546205" w:rsidP="00546205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617-620</w:t>
            </w:r>
          </w:p>
        </w:tc>
        <w:tc>
          <w:tcPr>
            <w:tcW w:w="1295" w:type="pct"/>
            <w:vAlign w:val="center"/>
          </w:tcPr>
          <w:p w:rsidR="00546205" w:rsidRPr="00582CCD" w:rsidRDefault="00546205" w:rsidP="00546205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 کلاس</w:t>
            </w:r>
            <w:r>
              <w:rPr>
                <w:rFonts w:hint="cs"/>
                <w:sz w:val="20"/>
                <w:rtl/>
                <w:lang w:bidi="fa-IR"/>
              </w:rPr>
              <w:t>6.4</w:t>
            </w:r>
          </w:p>
        </w:tc>
        <w:tc>
          <w:tcPr>
            <w:tcW w:w="1126" w:type="pct"/>
            <w:vAlign w:val="center"/>
          </w:tcPr>
          <w:p w:rsidR="00546205" w:rsidRPr="00582CCD" w:rsidRDefault="00AD5AED" w:rsidP="00546205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قضیه تیلور</w:t>
            </w:r>
          </w:p>
        </w:tc>
        <w:tc>
          <w:tcPr>
            <w:tcW w:w="1208" w:type="pct"/>
          </w:tcPr>
          <w:p w:rsidR="00546205" w:rsidRPr="00582CCD" w:rsidRDefault="00546205" w:rsidP="00546205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546205" w:rsidTr="004F056C">
        <w:tc>
          <w:tcPr>
            <w:tcW w:w="298" w:type="pct"/>
            <w:vAlign w:val="center"/>
          </w:tcPr>
          <w:p w:rsidR="00546205" w:rsidRDefault="00546205" w:rsidP="0054620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546205" w:rsidRPr="00582CCD" w:rsidRDefault="00546205" w:rsidP="00546205">
            <w:pPr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46205" w:rsidRPr="00582CCD" w:rsidRDefault="00546205" w:rsidP="00546205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سریهای توانی</w:t>
            </w:r>
          </w:p>
          <w:p w:rsidR="00546205" w:rsidRPr="00582CCD" w:rsidRDefault="00546205" w:rsidP="00546205">
            <w:pPr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</w:p>
          <w:p w:rsidR="00546205" w:rsidRPr="00582CCD" w:rsidRDefault="00546205" w:rsidP="0054620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46205" w:rsidRPr="00582CCD" w:rsidRDefault="00546205" w:rsidP="00546205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620-638</w:t>
            </w:r>
          </w:p>
        </w:tc>
        <w:tc>
          <w:tcPr>
            <w:tcW w:w="1295" w:type="pct"/>
            <w:vAlign w:val="center"/>
          </w:tcPr>
          <w:p w:rsidR="00546205" w:rsidRPr="00582CCD" w:rsidRDefault="00546205" w:rsidP="00546205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 کلاس</w:t>
            </w:r>
            <w:r>
              <w:rPr>
                <w:rFonts w:hint="cs"/>
                <w:sz w:val="20"/>
                <w:rtl/>
                <w:lang w:bidi="fa-IR"/>
              </w:rPr>
              <w:t>6.4</w:t>
            </w:r>
          </w:p>
        </w:tc>
        <w:tc>
          <w:tcPr>
            <w:tcW w:w="1126" w:type="pct"/>
            <w:vAlign w:val="center"/>
          </w:tcPr>
          <w:p w:rsidR="00546205" w:rsidRPr="00582CCD" w:rsidRDefault="00AD5AED" w:rsidP="00546205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مشتقگیری و انتگرال گیری، ضرب و تقسیم سریهای توانی</w:t>
            </w:r>
          </w:p>
        </w:tc>
        <w:tc>
          <w:tcPr>
            <w:tcW w:w="1208" w:type="pct"/>
          </w:tcPr>
          <w:p w:rsidR="00546205" w:rsidRPr="00582CCD" w:rsidRDefault="00546205" w:rsidP="00546205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546205" w:rsidTr="004F056C">
        <w:tc>
          <w:tcPr>
            <w:tcW w:w="298" w:type="pct"/>
            <w:vAlign w:val="center"/>
          </w:tcPr>
          <w:p w:rsidR="00546205" w:rsidRDefault="00546205" w:rsidP="0054620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546205" w:rsidRPr="00582CCD" w:rsidRDefault="00546205" w:rsidP="0054620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46205" w:rsidRPr="00582CCD" w:rsidRDefault="00546205" w:rsidP="00546205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lastRenderedPageBreak/>
              <w:t>سریهای توانی</w:t>
            </w:r>
          </w:p>
          <w:p w:rsidR="00546205" w:rsidRPr="00582CCD" w:rsidRDefault="00546205" w:rsidP="00546205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</w:p>
          <w:p w:rsidR="00546205" w:rsidRPr="00582CCD" w:rsidRDefault="00546205" w:rsidP="0054620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46205" w:rsidRPr="00582CCD" w:rsidRDefault="00AD5AED" w:rsidP="00546205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638-648</w:t>
            </w:r>
          </w:p>
        </w:tc>
        <w:tc>
          <w:tcPr>
            <w:tcW w:w="1295" w:type="pct"/>
            <w:vAlign w:val="center"/>
          </w:tcPr>
          <w:p w:rsidR="00546205" w:rsidRPr="00582CCD" w:rsidRDefault="00546205" w:rsidP="00546205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lastRenderedPageBreak/>
              <w:t>تئوری/ کلاس</w:t>
            </w:r>
            <w:r>
              <w:rPr>
                <w:rFonts w:hint="cs"/>
                <w:sz w:val="20"/>
                <w:rtl/>
                <w:lang w:bidi="fa-IR"/>
              </w:rPr>
              <w:t>6.4</w:t>
            </w:r>
          </w:p>
        </w:tc>
        <w:tc>
          <w:tcPr>
            <w:tcW w:w="1126" w:type="pct"/>
            <w:vAlign w:val="center"/>
          </w:tcPr>
          <w:p w:rsidR="00546205" w:rsidRPr="00582CCD" w:rsidRDefault="00AD5AED" w:rsidP="00546205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تکمیل بحث و حل تمرین و مسئله</w:t>
            </w:r>
          </w:p>
        </w:tc>
        <w:tc>
          <w:tcPr>
            <w:tcW w:w="1208" w:type="pct"/>
          </w:tcPr>
          <w:p w:rsidR="00546205" w:rsidRPr="00582CCD" w:rsidRDefault="00546205" w:rsidP="00546205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9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D7E" w:rsidRDefault="00D83D7E" w:rsidP="00061A9B">
      <w:pPr>
        <w:spacing w:after="0"/>
      </w:pPr>
      <w:r>
        <w:separator/>
      </w:r>
    </w:p>
  </w:endnote>
  <w:endnote w:type="continuationSeparator" w:id="0">
    <w:p w:rsidR="00D83D7E" w:rsidRDefault="00D83D7E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lestan Kooda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 w:rsidR="00973759"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 w:rsidR="00973759">
      <w:rPr>
        <w:lang w:bidi="fa-IR"/>
      </w:rPr>
      <w:fldChar w:fldCharType="separate"/>
    </w:r>
    <w:r w:rsidR="00AD5AED">
      <w:rPr>
        <w:noProof/>
        <w:rtl/>
        <w:lang w:bidi="fa-IR"/>
      </w:rPr>
      <w:t>3</w:t>
    </w:r>
    <w:r w:rsidR="00973759">
      <w:rPr>
        <w:noProof/>
        <w:lang w:bidi="fa-I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D7E" w:rsidRDefault="00D83D7E" w:rsidP="00061A9B">
      <w:pPr>
        <w:spacing w:after="0"/>
      </w:pPr>
      <w:r>
        <w:separator/>
      </w:r>
    </w:p>
  </w:footnote>
  <w:footnote w:type="continuationSeparator" w:id="0">
    <w:p w:rsidR="00D83D7E" w:rsidRDefault="00D83D7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66747"/>
    <w:rsid w:val="00005B9C"/>
    <w:rsid w:val="0001449B"/>
    <w:rsid w:val="00047C80"/>
    <w:rsid w:val="00055FF1"/>
    <w:rsid w:val="00061A9B"/>
    <w:rsid w:val="000B6B37"/>
    <w:rsid w:val="000E0904"/>
    <w:rsid w:val="000E0B43"/>
    <w:rsid w:val="0013501B"/>
    <w:rsid w:val="00165901"/>
    <w:rsid w:val="0018085B"/>
    <w:rsid w:val="001820FC"/>
    <w:rsid w:val="00192BA1"/>
    <w:rsid w:val="00197896"/>
    <w:rsid w:val="001A4CEF"/>
    <w:rsid w:val="001B1F97"/>
    <w:rsid w:val="001E2DA0"/>
    <w:rsid w:val="001F48E0"/>
    <w:rsid w:val="00211920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B7E12"/>
    <w:rsid w:val="00401CE6"/>
    <w:rsid w:val="00444A73"/>
    <w:rsid w:val="00466747"/>
    <w:rsid w:val="004778B5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46205"/>
    <w:rsid w:val="0057626B"/>
    <w:rsid w:val="00582CCD"/>
    <w:rsid w:val="00584D52"/>
    <w:rsid w:val="00586B8B"/>
    <w:rsid w:val="00591019"/>
    <w:rsid w:val="005A7B23"/>
    <w:rsid w:val="005C0385"/>
    <w:rsid w:val="005D0BB3"/>
    <w:rsid w:val="005D7AAE"/>
    <w:rsid w:val="005F7A96"/>
    <w:rsid w:val="00605B7A"/>
    <w:rsid w:val="00611622"/>
    <w:rsid w:val="006F33D4"/>
    <w:rsid w:val="007146CC"/>
    <w:rsid w:val="0072301F"/>
    <w:rsid w:val="007317DD"/>
    <w:rsid w:val="00735D11"/>
    <w:rsid w:val="00766300"/>
    <w:rsid w:val="00787DA0"/>
    <w:rsid w:val="00793303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7957"/>
    <w:rsid w:val="008A2BF6"/>
    <w:rsid w:val="008C3AB5"/>
    <w:rsid w:val="008D6C02"/>
    <w:rsid w:val="008E0391"/>
    <w:rsid w:val="008E6B14"/>
    <w:rsid w:val="00914703"/>
    <w:rsid w:val="00923803"/>
    <w:rsid w:val="009273CC"/>
    <w:rsid w:val="00973759"/>
    <w:rsid w:val="0098549E"/>
    <w:rsid w:val="0099014B"/>
    <w:rsid w:val="009A4FA1"/>
    <w:rsid w:val="009C0041"/>
    <w:rsid w:val="009C2719"/>
    <w:rsid w:val="009F0C76"/>
    <w:rsid w:val="009F1DA8"/>
    <w:rsid w:val="00A51E3F"/>
    <w:rsid w:val="00A52353"/>
    <w:rsid w:val="00A94048"/>
    <w:rsid w:val="00AB3C79"/>
    <w:rsid w:val="00AC5599"/>
    <w:rsid w:val="00AC5660"/>
    <w:rsid w:val="00AD40DF"/>
    <w:rsid w:val="00AD5AED"/>
    <w:rsid w:val="00AF4840"/>
    <w:rsid w:val="00B01882"/>
    <w:rsid w:val="00B53F72"/>
    <w:rsid w:val="00B77E9C"/>
    <w:rsid w:val="00BA374A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83D7E"/>
    <w:rsid w:val="00DB0346"/>
    <w:rsid w:val="00DB0DFA"/>
    <w:rsid w:val="00DF0011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5A32-A0C4-42BE-BFC7-D5379C6A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A</cp:lastModifiedBy>
  <cp:revision>7</cp:revision>
  <cp:lastPrinted>2018-07-09T15:10:00Z</cp:lastPrinted>
  <dcterms:created xsi:type="dcterms:W3CDTF">2019-04-06T11:32:00Z</dcterms:created>
  <dcterms:modified xsi:type="dcterms:W3CDTF">2019-04-06T12:21:00Z</dcterms:modified>
</cp:coreProperties>
</file>