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1"/>
        <w:gridCol w:w="4529"/>
        <w:gridCol w:w="1852"/>
        <w:gridCol w:w="2566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szCs w:val="22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DB231E" w:rsidP="00461A6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فیزیک </w:t>
            </w:r>
            <w:r w:rsidR="00461A6D">
              <w:rPr>
                <w:rFonts w:hint="cs"/>
                <w:sz w:val="20"/>
                <w:szCs w:val="22"/>
                <w:rtl/>
                <w:lang w:bidi="fa-IR"/>
              </w:rPr>
              <w:t>جو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szCs w:val="22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DB231E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فیزیک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DB231E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بندر آستین چپ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DB231E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16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szCs w:val="22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7C2FF0">
              <w:rPr>
                <w:sz w:val="20"/>
                <w:szCs w:val="22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FC58F8" w:rsidRPr="007C25BD" w:rsidTr="009B78E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szCs w:val="22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(درس)</w:t>
            </w:r>
          </w:p>
        </w:tc>
      </w:tr>
      <w:tr w:rsidR="00FC58F8" w:rsidTr="009B78E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9B78E8">
        <w:trPr>
          <w:trHeight w:val="855"/>
        </w:trPr>
        <w:tc>
          <w:tcPr>
            <w:tcW w:w="5000" w:type="pct"/>
          </w:tcPr>
          <w:p w:rsidR="00D60A58" w:rsidRPr="00D61441" w:rsidRDefault="00DB231E" w:rsidP="00D61441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فیزیک </w:t>
            </w:r>
            <w:r w:rsidR="0057366C">
              <w:rPr>
                <w:rFonts w:hint="cs"/>
                <w:szCs w:val="22"/>
                <w:rtl/>
                <w:lang w:bidi="fa-IR"/>
              </w:rPr>
              <w:t>پایه 3</w:t>
            </w: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9B78E8">
        <w:trPr>
          <w:trHeight w:val="780"/>
        </w:trPr>
        <w:tc>
          <w:tcPr>
            <w:tcW w:w="5000" w:type="pct"/>
          </w:tcPr>
          <w:p w:rsidR="00FC58F8" w:rsidRPr="00D60A58" w:rsidRDefault="0057366C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نرم افزار </w:t>
            </w:r>
            <w:r>
              <w:rPr>
                <w:szCs w:val="22"/>
                <w:lang w:bidi="fa-IR"/>
              </w:rPr>
              <w:t>Office</w:t>
            </w:r>
          </w:p>
          <w:p w:rsidR="00FC58F8" w:rsidRPr="00D60A58" w:rsidRDefault="00C855CC" w:rsidP="00C855CC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ویدئوپروژکتور</w:t>
            </w:r>
          </w:p>
          <w:p w:rsidR="00D60A58" w:rsidRPr="00D61441" w:rsidRDefault="00C855CC" w:rsidP="00D61441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کامپیوتر</w:t>
            </w: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9B78E8">
        <w:trPr>
          <w:trHeight w:val="375"/>
        </w:trPr>
        <w:tc>
          <w:tcPr>
            <w:tcW w:w="5000" w:type="pct"/>
          </w:tcPr>
          <w:p w:rsidR="00FC58F8" w:rsidRDefault="00FC58F8" w:rsidP="00DB231E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DB231E">
              <w:rPr>
                <w:rFonts w:hint="cs"/>
              </w:rPr>
              <w:sym w:font="Wingdings 2" w:char="F05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DB231E">
              <w:rPr>
                <w:rFonts w:hint="cs"/>
              </w:rPr>
              <w:sym w:font="Wingdings 2" w:char="F05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DB231E">
              <w:rPr>
                <w:rFonts w:hint="cs"/>
              </w:rPr>
              <w:sym w:font="Wingdings 2" w:char="F052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:rsidR="00D60A58" w:rsidRPr="00D61441" w:rsidRDefault="00D60A58" w:rsidP="00D61441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</w:tc>
      </w:tr>
      <w:tr w:rsidR="00FC58F8" w:rsidTr="009B78E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4F783F" w:rsidRDefault="00FC58F8" w:rsidP="009B78E8">
            <w:pPr>
              <w:ind w:firstLine="0"/>
              <w:jc w:val="left"/>
              <w:rPr>
                <w:rtl/>
              </w:rPr>
            </w:pPr>
            <w:r w:rsidRPr="004F783F">
              <w:rPr>
                <w:rFonts w:hint="cs"/>
                <w:b/>
                <w:bCs/>
                <w:rtl/>
                <w:lang w:bidi="fa-IR"/>
              </w:rPr>
              <w:t>د) منابع</w:t>
            </w:r>
          </w:p>
        </w:tc>
      </w:tr>
      <w:tr w:rsidR="00FC58F8" w:rsidTr="009B78E8">
        <w:trPr>
          <w:trHeight w:val="555"/>
        </w:trPr>
        <w:tc>
          <w:tcPr>
            <w:tcW w:w="5000" w:type="pct"/>
          </w:tcPr>
          <w:p w:rsidR="00D60A58" w:rsidRPr="004F783F" w:rsidRDefault="004F783F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 w:rsidRPr="004F783F">
              <w:rPr>
                <w:lang w:bidi="fa-IR"/>
              </w:rPr>
              <w:t>An Introduction to Atmospheric Physics, D. G. Andrews, Cambridge University Press, 2000.</w:t>
            </w:r>
          </w:p>
          <w:p w:rsidR="00D60A58" w:rsidRPr="004F783F" w:rsidRDefault="004F783F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 w:rsidRPr="004F783F">
              <w:rPr>
                <w:lang w:bidi="fa-IR"/>
              </w:rPr>
              <w:t xml:space="preserve">The Earth’s Atmosphere: Physics and Dynamics, K. </w:t>
            </w:r>
            <w:proofErr w:type="spellStart"/>
            <w:r w:rsidRPr="004F783F">
              <w:rPr>
                <w:lang w:bidi="fa-IR"/>
              </w:rPr>
              <w:t>Saha</w:t>
            </w:r>
            <w:proofErr w:type="spellEnd"/>
            <w:r w:rsidRPr="004F783F">
              <w:rPr>
                <w:lang w:bidi="fa-IR"/>
              </w:rPr>
              <w:t>, Springer, 2008.</w:t>
            </w:r>
          </w:p>
          <w:p w:rsidR="00FC58F8" w:rsidRPr="004F783F" w:rsidRDefault="00745811" w:rsidP="004F783F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 w:rsidRPr="004F783F">
              <w:rPr>
                <w:lang w:bidi="fa-IR"/>
              </w:rPr>
              <w:t xml:space="preserve">Fundamental of </w:t>
            </w:r>
            <w:r w:rsidR="004F783F" w:rsidRPr="004F783F">
              <w:rPr>
                <w:lang w:bidi="fa-IR"/>
              </w:rPr>
              <w:t xml:space="preserve">Atmospheric Physics, M. L. </w:t>
            </w:r>
            <w:proofErr w:type="spellStart"/>
            <w:r w:rsidR="004F783F" w:rsidRPr="004F783F">
              <w:rPr>
                <w:lang w:bidi="fa-IR"/>
              </w:rPr>
              <w:t>Salby</w:t>
            </w:r>
            <w:proofErr w:type="spellEnd"/>
            <w:r w:rsidR="004F783F" w:rsidRPr="004F783F">
              <w:rPr>
                <w:lang w:bidi="fa-IR"/>
              </w:rPr>
              <w:t xml:space="preserve">, R. A. </w:t>
            </w:r>
            <w:proofErr w:type="spellStart"/>
            <w:r w:rsidR="004F783F" w:rsidRPr="004F783F">
              <w:rPr>
                <w:lang w:bidi="fa-IR"/>
              </w:rPr>
              <w:t>Pielke</w:t>
            </w:r>
            <w:proofErr w:type="spellEnd"/>
            <w:r w:rsidR="004F783F" w:rsidRPr="004F783F">
              <w:rPr>
                <w:lang w:bidi="fa-IR"/>
              </w:rPr>
              <w:t xml:space="preserve"> and R. </w:t>
            </w:r>
            <w:proofErr w:type="spellStart"/>
            <w:r w:rsidR="004F783F" w:rsidRPr="004F783F">
              <w:rPr>
                <w:lang w:bidi="fa-IR"/>
              </w:rPr>
              <w:t>Dmowska</w:t>
            </w:r>
            <w:proofErr w:type="spellEnd"/>
            <w:r w:rsidR="004F783F" w:rsidRPr="004F783F">
              <w:rPr>
                <w:lang w:bidi="fa-IR"/>
              </w:rPr>
              <w:t>, Academic Press, 1996</w:t>
            </w:r>
            <w:r w:rsidRPr="004F783F">
              <w:rPr>
                <w:lang w:bidi="fa-IR"/>
              </w:rPr>
              <w:t>.</w:t>
            </w:r>
          </w:p>
          <w:p w:rsidR="00D60A58" w:rsidRPr="004F783F" w:rsidRDefault="00D60A58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</w:p>
        </w:tc>
      </w:tr>
      <w:tr w:rsidR="0013501B" w:rsidTr="00FC58F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13501B" w:rsidRPr="00AD40DF" w:rsidRDefault="00F752F8" w:rsidP="009B78E8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sz w:val="18"/>
                <w:szCs w:val="20"/>
                <w:rtl/>
                <w:lang w:bidi="fa-IR"/>
              </w:rPr>
              <w:br w:type="page"/>
            </w:r>
            <w:r w:rsidR="0013501B" w:rsidRPr="00AD40DF">
              <w:rPr>
                <w:rFonts w:cs="B Titr" w:hint="cs"/>
                <w:b/>
                <w:bCs/>
                <w:rtl/>
                <w:lang w:bidi="fa-IR"/>
              </w:rPr>
              <w:t>اهداف 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501B" w:rsidRPr="00E440CB" w:rsidRDefault="0013501B" w:rsidP="009B78E8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 w:rsidRPr="00E440CB">
              <w:rPr>
                <w:rFonts w:hint="cs"/>
                <w:b/>
                <w:bCs/>
                <w:rtl/>
                <w:lang w:bidi="fa-IR"/>
              </w:rPr>
              <w:t xml:space="preserve">الف) اهداف کلی </w:t>
            </w:r>
            <w:r w:rsidR="00FC58F8" w:rsidRPr="00E440CB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3501B" w:rsidRPr="00E440CB" w:rsidRDefault="00DB231E" w:rsidP="00D61441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 w:rsidRPr="00E440CB">
              <w:rPr>
                <w:rFonts w:hint="cs"/>
                <w:rtl/>
                <w:lang w:bidi="fa-IR"/>
              </w:rPr>
              <w:t xml:space="preserve">آشنایی با </w:t>
            </w:r>
            <w:r w:rsidR="00E440CB" w:rsidRPr="00E440CB">
              <w:rPr>
                <w:rFonts w:hint="cs"/>
                <w:rtl/>
                <w:lang w:bidi="fa-IR"/>
              </w:rPr>
              <w:t>علوم جو با دیدگاه فیزیکی و مشخصات فیزیکی جو</w:t>
            </w:r>
          </w:p>
        </w:tc>
      </w:tr>
      <w:tr w:rsidR="0013501B" w:rsidTr="009B78E8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:rsidTr="00D61441">
        <w:trPr>
          <w:trHeight w:val="822"/>
        </w:trPr>
        <w:tc>
          <w:tcPr>
            <w:tcW w:w="5000" w:type="pct"/>
          </w:tcPr>
          <w:p w:rsidR="0013501B" w:rsidRDefault="00161CC5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عوامل تاثیر گذار بر جو</w:t>
            </w:r>
          </w:p>
          <w:p w:rsidR="0013501B" w:rsidRPr="002D0BD4" w:rsidRDefault="00161CC5" w:rsidP="00161CC5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ویژگی های جو از نظر مسائل هواشناسی</w:t>
            </w:r>
          </w:p>
        </w:tc>
      </w:tr>
      <w:tr w:rsidR="00FE6960" w:rsidTr="00FE6960">
        <w:trPr>
          <w:trHeight w:val="284"/>
        </w:trPr>
        <w:tc>
          <w:tcPr>
            <w:tcW w:w="5000" w:type="pct"/>
            <w:shd w:val="clear" w:color="auto" w:fill="F2F2F2" w:themeFill="background1" w:themeFillShade="F2"/>
          </w:tcPr>
          <w:p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:rsidTr="00D61441">
        <w:trPr>
          <w:trHeight w:val="264"/>
        </w:trPr>
        <w:tc>
          <w:tcPr>
            <w:tcW w:w="5000" w:type="pct"/>
          </w:tcPr>
          <w:p w:rsidR="00FE6960" w:rsidRDefault="00FE6960" w:rsidP="00D61441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</w:tc>
      </w:tr>
    </w:tbl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85FB3" w:rsidRPr="00F85FB3" w:rsidTr="00FC58F8">
        <w:trPr>
          <w:gridAfter w:val="1"/>
          <w:wAfter w:w="77" w:type="dxa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85FB3" w:rsidRPr="00F85FB3" w:rsidRDefault="00F85FB3" w:rsidP="00F85FB3">
            <w:pPr>
              <w:ind w:firstLine="0"/>
              <w:jc w:val="center"/>
              <w:rPr>
                <w:rFonts w:cs="B Titr"/>
                <w:szCs w:val="22"/>
                <w:rtl/>
              </w:rPr>
            </w:pPr>
            <w:r w:rsidRPr="00F85FB3">
              <w:rPr>
                <w:rFonts w:cs="B Titr" w:hint="cs"/>
                <w:szCs w:val="22"/>
                <w:rtl/>
              </w:rPr>
              <w:lastRenderedPageBreak/>
              <w:t>شرایط دانشجویانی که درس را می‌توانند اخذ کند</w:t>
            </w:r>
          </w:p>
        </w:tc>
      </w:tr>
      <w:tr w:rsidR="005C0385" w:rsidRPr="00F85FB3" w:rsidTr="00FC58F8">
        <w:trPr>
          <w:gridAfter w:val="1"/>
          <w:wAfter w:w="77" w:type="dxa"/>
        </w:trPr>
        <w:tc>
          <w:tcPr>
            <w:tcW w:w="658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ردیف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رشته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زمینه تحصیلی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نیمسال تحصیلی</w:t>
            </w:r>
          </w:p>
        </w:tc>
      </w:tr>
      <w:tr w:rsidR="005C0385" w:rsidRPr="00F85FB3" w:rsidTr="00FC58F8">
        <w:trPr>
          <w:gridAfter w:val="1"/>
          <w:wAfter w:w="77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1</w:t>
            </w:r>
          </w:p>
        </w:tc>
        <w:tc>
          <w:tcPr>
            <w:tcW w:w="2410" w:type="dxa"/>
          </w:tcPr>
          <w:p w:rsidR="005C0385" w:rsidRPr="00F85FB3" w:rsidRDefault="009E47AC" w:rsidP="009E47AC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فیزیک</w:t>
            </w:r>
          </w:p>
        </w:tc>
        <w:tc>
          <w:tcPr>
            <w:tcW w:w="5245" w:type="dxa"/>
          </w:tcPr>
          <w:p w:rsidR="005C0385" w:rsidRPr="00F85FB3" w:rsidRDefault="009E47AC" w:rsidP="009E47AC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فیزیک</w:t>
            </w:r>
          </w:p>
        </w:tc>
        <w:tc>
          <w:tcPr>
            <w:tcW w:w="2410" w:type="dxa"/>
          </w:tcPr>
          <w:p w:rsidR="005C0385" w:rsidRPr="00F85FB3" w:rsidRDefault="009E47AC" w:rsidP="009E47AC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دوم</w:t>
            </w:r>
          </w:p>
        </w:tc>
      </w:tr>
      <w:tr w:rsidR="005C0385" w:rsidRPr="00F85FB3" w:rsidTr="00FC58F8">
        <w:trPr>
          <w:gridAfter w:val="1"/>
          <w:wAfter w:w="77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2</w:t>
            </w:r>
          </w:p>
        </w:tc>
        <w:tc>
          <w:tcPr>
            <w:tcW w:w="2410" w:type="dxa"/>
          </w:tcPr>
          <w:p w:rsidR="005C0385" w:rsidRPr="00F85FB3" w:rsidRDefault="005C0385" w:rsidP="009E47AC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9E47AC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FC58F8" w:rsidRPr="00F85FB3" w:rsidTr="00824DF4">
        <w:trPr>
          <w:gridAfter w:val="1"/>
          <w:wAfter w:w="77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A94048" w:rsidRPr="008C3AB5" w:rsidTr="00FC58F8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szCs w:val="22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:rsidTr="00824DF4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10800" w:type="dxa"/>
            <w:gridSpan w:val="5"/>
          </w:tcPr>
          <w:p w:rsidR="00A94048" w:rsidRPr="007C25BD" w:rsidRDefault="00A94048" w:rsidP="007C25BD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7C25BD" w:rsidRDefault="009E47AC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</w:t>
            </w:r>
          </w:p>
          <w:p w:rsidR="00A94048" w:rsidRPr="00C82905" w:rsidRDefault="009E47AC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تکالیف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800" w:type="dxa"/>
            <w:gridSpan w:val="5"/>
          </w:tcPr>
          <w:p w:rsidR="00A94048" w:rsidRPr="00C82905" w:rsidRDefault="00A94048" w:rsidP="00D61441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01"/>
        <w:gridCol w:w="3038"/>
        <w:gridCol w:w="2360"/>
        <w:gridCol w:w="241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szCs w:val="22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807576" w:rsidRDefault="009E47AC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 ترم و پایان ترم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807576" w:rsidRDefault="009E47AC" w:rsidP="009E47A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 و  شرکت در بحث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807576" w:rsidRDefault="009E47AC" w:rsidP="008075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تکلیف</w:t>
            </w:r>
          </w:p>
        </w:tc>
      </w:tr>
      <w:tr w:rsidR="00824DF4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C26748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0219" w:rsidRPr="00C80219" w:rsidRDefault="00C80219" w:rsidP="00D61441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9E47AC">
              <w:rPr>
                <w:b/>
                <w:bCs/>
                <w:lang w:bidi="fa-IR"/>
              </w:rPr>
              <w:t>b.astinchap@uok.ac.ir</w:t>
            </w:r>
          </w:p>
          <w:p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  <w:r w:rsidR="009E47AC">
              <w:rPr>
                <w:b/>
                <w:bCs/>
                <w:lang w:bidi="fa-IR"/>
              </w:rPr>
              <w:t xml:space="preserve"> </w:t>
            </w:r>
          </w:p>
        </w:tc>
      </w:tr>
    </w:tbl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57"/>
        <w:gridCol w:w="3611"/>
        <w:gridCol w:w="2791"/>
        <w:gridCol w:w="2430"/>
        <w:gridCol w:w="1527"/>
      </w:tblGrid>
      <w:tr w:rsidR="007C4B7C" w:rsidTr="0050563D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:rsidTr="0050563D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 ستون‌ها: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منظور از نوع تدریس تئوری یا عملی بودن است. ممکن است فراخور تصمیم گروه آموزشی درس با همکاری یکی از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szCs w:val="22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:rsidTr="00AC5581">
        <w:tc>
          <w:tcPr>
            <w:tcW w:w="298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جلسه</w:t>
            </w:r>
          </w:p>
        </w:tc>
        <w:tc>
          <w:tcPr>
            <w:tcW w:w="1639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67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03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694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:rsidTr="00AC5581">
        <w:trPr>
          <w:trHeight w:val="1745"/>
        </w:trPr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639" w:type="pct"/>
            <w:shd w:val="clear" w:color="auto" w:fill="FFFFFF" w:themeFill="background1"/>
            <w:vAlign w:val="center"/>
          </w:tcPr>
          <w:p w:rsidR="004C6E03" w:rsidRPr="006B6543" w:rsidRDefault="00C47146" w:rsidP="00D1258E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D1258E">
              <w:rPr>
                <w:rFonts w:hint="cs"/>
                <w:sz w:val="20"/>
                <w:szCs w:val="22"/>
                <w:rtl/>
                <w:lang w:bidi="fa-IR"/>
              </w:rPr>
              <w:t>کلیاتی در باره ساختار و خواص کلی جو</w:t>
            </w:r>
          </w:p>
          <w:p w:rsidR="00C47146" w:rsidRPr="0081201C" w:rsidRDefault="00C47146" w:rsidP="0081201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6B654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6B6543" w:rsidRPr="006B6543">
              <w:rPr>
                <w:rFonts w:hint="cs"/>
                <w:sz w:val="20"/>
                <w:szCs w:val="22"/>
                <w:rtl/>
                <w:lang w:bidi="fa-IR"/>
              </w:rPr>
              <w:t>منبع اول</w:t>
            </w:r>
            <w:r w:rsidR="00D1258E">
              <w:rPr>
                <w:rFonts w:hint="cs"/>
                <w:sz w:val="20"/>
                <w:szCs w:val="22"/>
                <w:rtl/>
                <w:lang w:bidi="fa-IR"/>
              </w:rPr>
              <w:t>، دوم</w:t>
            </w:r>
            <w:r w:rsidR="006B6543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و سوم</w:t>
            </w:r>
          </w:p>
        </w:tc>
        <w:tc>
          <w:tcPr>
            <w:tcW w:w="1267" w:type="pct"/>
            <w:vAlign w:val="center"/>
          </w:tcPr>
          <w:p w:rsidR="00C47146" w:rsidRPr="00582CCD" w:rsidRDefault="004C6E03" w:rsidP="006B654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</w:t>
            </w:r>
            <w:r w:rsidR="00401CE6" w:rsidRPr="00582CCD">
              <w:rPr>
                <w:rFonts w:hint="cs"/>
                <w:sz w:val="20"/>
                <w:szCs w:val="22"/>
                <w:rtl/>
                <w:lang w:bidi="fa-IR"/>
              </w:rPr>
              <w:t>دکتر</w:t>
            </w:r>
            <w:r w:rsidR="006B6543">
              <w:rPr>
                <w:rFonts w:hint="cs"/>
                <w:sz w:val="20"/>
                <w:szCs w:val="22"/>
                <w:rtl/>
                <w:lang w:bidi="fa-IR"/>
              </w:rPr>
              <w:t>آستین چپ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 w:rsidR="00444A73"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103" w:type="pct"/>
            <w:vAlign w:val="center"/>
          </w:tcPr>
          <w:p w:rsidR="00C47146" w:rsidRPr="00582CCD" w:rsidRDefault="00AE4C3F" w:rsidP="00D1258E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آشنایی با </w:t>
            </w:r>
            <w:r w:rsidR="00D1258E">
              <w:rPr>
                <w:rFonts w:hint="cs"/>
                <w:sz w:val="20"/>
                <w:szCs w:val="22"/>
                <w:rtl/>
                <w:lang w:bidi="fa-IR"/>
              </w:rPr>
              <w:t>ساختار و خواص کلی جو</w:t>
            </w:r>
          </w:p>
        </w:tc>
        <w:tc>
          <w:tcPr>
            <w:tcW w:w="694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AC5581">
        <w:tc>
          <w:tcPr>
            <w:tcW w:w="298" w:type="pct"/>
            <w:vAlign w:val="center"/>
          </w:tcPr>
          <w:p w:rsidR="00C47146" w:rsidRDefault="004C5DB1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639" w:type="pct"/>
            <w:vAlign w:val="center"/>
          </w:tcPr>
          <w:p w:rsidR="00005B9C" w:rsidRPr="0081201C" w:rsidRDefault="00C47146" w:rsidP="0081201C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DE15DF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="00D1258E">
              <w:rPr>
                <w:rFonts w:hint="cs"/>
                <w:sz w:val="20"/>
                <w:szCs w:val="22"/>
                <w:rtl/>
                <w:lang w:bidi="fa-IR"/>
              </w:rPr>
              <w:t>ترکیبات جو و اندازه گیری جوی</w:t>
            </w:r>
          </w:p>
          <w:p w:rsidR="00C47146" w:rsidRPr="0081201C" w:rsidRDefault="00C47146" w:rsidP="0081201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DE15DF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منبع اول و</w:t>
            </w:r>
            <w:r w:rsidR="00DE15DF">
              <w:rPr>
                <w:rFonts w:hint="cs"/>
                <w:sz w:val="20"/>
                <w:szCs w:val="22"/>
                <w:rtl/>
                <w:lang w:bidi="fa-IR"/>
              </w:rPr>
              <w:t xml:space="preserve"> دوم و</w:t>
            </w:r>
            <w:r w:rsidR="00DE15DF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سوم</w:t>
            </w:r>
          </w:p>
        </w:tc>
        <w:tc>
          <w:tcPr>
            <w:tcW w:w="1267" w:type="pct"/>
            <w:vAlign w:val="center"/>
          </w:tcPr>
          <w:p w:rsidR="00C47146" w:rsidRPr="00582CCD" w:rsidRDefault="00AE4C3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آستین چپ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103" w:type="pct"/>
            <w:vAlign w:val="center"/>
          </w:tcPr>
          <w:p w:rsidR="00C47146" w:rsidRPr="00582CCD" w:rsidRDefault="00DF19B2" w:rsidP="00D1258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آشنایی با </w:t>
            </w:r>
            <w:r w:rsidR="00D1258E">
              <w:rPr>
                <w:rFonts w:hint="cs"/>
                <w:sz w:val="20"/>
                <w:szCs w:val="22"/>
                <w:rtl/>
                <w:lang w:bidi="fa-IR"/>
              </w:rPr>
              <w:t>عناصر تشکیل دهنده جو درصد ترکیبات</w:t>
            </w:r>
          </w:p>
        </w:tc>
        <w:tc>
          <w:tcPr>
            <w:tcW w:w="694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AC5581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639" w:type="pct"/>
            <w:vAlign w:val="center"/>
          </w:tcPr>
          <w:p w:rsidR="00005B9C" w:rsidRPr="00582CCD" w:rsidRDefault="00C47146" w:rsidP="0081201C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DE15D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D1258E">
              <w:rPr>
                <w:rFonts w:hint="cs"/>
                <w:sz w:val="20"/>
                <w:szCs w:val="22"/>
                <w:rtl/>
                <w:lang w:bidi="fa-IR"/>
              </w:rPr>
              <w:t>تغییرات زمانی پارامترهای جوی در سطح زمین</w:t>
            </w:r>
          </w:p>
          <w:p w:rsidR="00C47146" w:rsidRPr="0081201C" w:rsidRDefault="00C47146" w:rsidP="0081201C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DE15D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DE15DF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منبع اول و</w:t>
            </w:r>
            <w:r w:rsidR="00DE15DF">
              <w:rPr>
                <w:rFonts w:hint="cs"/>
                <w:sz w:val="20"/>
                <w:szCs w:val="22"/>
                <w:rtl/>
                <w:lang w:bidi="fa-IR"/>
              </w:rPr>
              <w:t xml:space="preserve"> دوم و</w:t>
            </w:r>
            <w:r w:rsidR="00DE15DF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سوم</w:t>
            </w:r>
          </w:p>
        </w:tc>
        <w:tc>
          <w:tcPr>
            <w:tcW w:w="1267" w:type="pct"/>
            <w:vAlign w:val="center"/>
          </w:tcPr>
          <w:p w:rsidR="00C47146" w:rsidRPr="00582CCD" w:rsidRDefault="00DE15D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آستین چپ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103" w:type="pct"/>
            <w:vAlign w:val="center"/>
          </w:tcPr>
          <w:p w:rsidR="00C47146" w:rsidRPr="00582CCD" w:rsidRDefault="00DF19B2" w:rsidP="00D1258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آشنایی با </w:t>
            </w:r>
            <w:r w:rsidR="00D1258E">
              <w:rPr>
                <w:rFonts w:hint="cs"/>
                <w:sz w:val="20"/>
                <w:szCs w:val="22"/>
                <w:rtl/>
                <w:lang w:bidi="fa-IR"/>
              </w:rPr>
              <w:t>تغییرات خواص جو در سطح زمین با زمان</w:t>
            </w:r>
          </w:p>
        </w:tc>
        <w:tc>
          <w:tcPr>
            <w:tcW w:w="694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AC5581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639" w:type="pct"/>
            <w:vAlign w:val="center"/>
          </w:tcPr>
          <w:p w:rsidR="00005B9C" w:rsidRPr="00582CCD" w:rsidRDefault="00C47146" w:rsidP="0081201C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D1258E">
              <w:rPr>
                <w:rFonts w:hint="cs"/>
                <w:sz w:val="20"/>
                <w:szCs w:val="22"/>
                <w:rtl/>
                <w:lang w:bidi="fa-IR"/>
              </w:rPr>
              <w:t>مبانی تابش</w:t>
            </w:r>
          </w:p>
          <w:p w:rsidR="00DB0346" w:rsidRPr="00582CCD" w:rsidRDefault="00DB0346" w:rsidP="0081201C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C80D58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منبع اول و</w:t>
            </w:r>
            <w:r w:rsidR="00C80D58">
              <w:rPr>
                <w:rFonts w:hint="cs"/>
                <w:sz w:val="20"/>
                <w:szCs w:val="22"/>
                <w:rtl/>
                <w:lang w:bidi="fa-IR"/>
              </w:rPr>
              <w:t xml:space="preserve"> دوم و</w:t>
            </w:r>
            <w:r w:rsidR="00C80D58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سوم</w:t>
            </w:r>
          </w:p>
        </w:tc>
        <w:tc>
          <w:tcPr>
            <w:tcW w:w="1267" w:type="pct"/>
            <w:vAlign w:val="center"/>
          </w:tcPr>
          <w:p w:rsidR="00C47146" w:rsidRPr="00582CCD" w:rsidRDefault="00DE15D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آستین چپ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103" w:type="pct"/>
            <w:vAlign w:val="center"/>
          </w:tcPr>
          <w:p w:rsidR="00C47146" w:rsidRPr="00582CCD" w:rsidRDefault="00DF19B2" w:rsidP="00D1258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آشنایی با </w:t>
            </w:r>
            <w:r w:rsidR="00D1258E">
              <w:rPr>
                <w:rFonts w:hint="cs"/>
                <w:sz w:val="20"/>
                <w:szCs w:val="22"/>
                <w:rtl/>
                <w:lang w:bidi="fa-IR"/>
              </w:rPr>
              <w:t>مفاهیم اولیه تابش</w:t>
            </w:r>
          </w:p>
        </w:tc>
        <w:tc>
          <w:tcPr>
            <w:tcW w:w="694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AC5581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639" w:type="pct"/>
            <w:vAlign w:val="center"/>
          </w:tcPr>
          <w:p w:rsidR="00005B9C" w:rsidRPr="0081201C" w:rsidRDefault="00C47146" w:rsidP="0081201C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C80D58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="00D1258E">
              <w:rPr>
                <w:rFonts w:hint="cs"/>
                <w:sz w:val="20"/>
                <w:szCs w:val="22"/>
                <w:rtl/>
                <w:lang w:bidi="fa-IR"/>
              </w:rPr>
              <w:t>تابش خورشیدی و زمینی</w:t>
            </w:r>
          </w:p>
          <w:p w:rsidR="00C47146" w:rsidRPr="0081201C" w:rsidRDefault="00C47146" w:rsidP="0081201C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C80D58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منبع اول و</w:t>
            </w:r>
            <w:r w:rsidR="00C80D58">
              <w:rPr>
                <w:rFonts w:hint="cs"/>
                <w:sz w:val="20"/>
                <w:szCs w:val="22"/>
                <w:rtl/>
                <w:lang w:bidi="fa-IR"/>
              </w:rPr>
              <w:t xml:space="preserve"> دوم و</w:t>
            </w:r>
            <w:r w:rsidR="00C80D58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سوم</w:t>
            </w:r>
          </w:p>
        </w:tc>
        <w:tc>
          <w:tcPr>
            <w:tcW w:w="1267" w:type="pct"/>
            <w:vAlign w:val="center"/>
          </w:tcPr>
          <w:p w:rsidR="00C47146" w:rsidRPr="00582CCD" w:rsidRDefault="00DE15D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آستین چپ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103" w:type="pct"/>
            <w:vAlign w:val="center"/>
          </w:tcPr>
          <w:p w:rsidR="00C47146" w:rsidRPr="00582CCD" w:rsidRDefault="00D1258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شناخت تابش زمینی و خورشیدی و تفاوت انها</w:t>
            </w:r>
          </w:p>
        </w:tc>
        <w:tc>
          <w:tcPr>
            <w:tcW w:w="694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AC5581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639" w:type="pct"/>
            <w:vAlign w:val="center"/>
          </w:tcPr>
          <w:p w:rsidR="004F056C" w:rsidRPr="0081201C" w:rsidRDefault="00C47146" w:rsidP="0081201C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C80D58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="00D1258E">
              <w:rPr>
                <w:rFonts w:hint="cs"/>
                <w:sz w:val="20"/>
                <w:szCs w:val="22"/>
                <w:rtl/>
                <w:lang w:bidi="fa-IR"/>
              </w:rPr>
              <w:t>نمودارهای ترمودینامیکی</w:t>
            </w:r>
          </w:p>
          <w:p w:rsidR="00C47146" w:rsidRPr="0081201C" w:rsidRDefault="00C47146" w:rsidP="0081201C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C80D58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منبع اول و</w:t>
            </w:r>
            <w:r w:rsidR="00C80D58">
              <w:rPr>
                <w:rFonts w:hint="cs"/>
                <w:sz w:val="20"/>
                <w:szCs w:val="22"/>
                <w:rtl/>
                <w:lang w:bidi="fa-IR"/>
              </w:rPr>
              <w:t xml:space="preserve"> دوم و</w:t>
            </w:r>
            <w:r w:rsidR="00C80D58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سوم</w:t>
            </w:r>
          </w:p>
        </w:tc>
        <w:tc>
          <w:tcPr>
            <w:tcW w:w="1267" w:type="pct"/>
            <w:vAlign w:val="center"/>
          </w:tcPr>
          <w:p w:rsidR="00C47146" w:rsidRPr="00582CCD" w:rsidRDefault="00DE15DF" w:rsidP="00735D1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آستین چپ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103" w:type="pct"/>
            <w:vAlign w:val="center"/>
          </w:tcPr>
          <w:p w:rsidR="00C47146" w:rsidRPr="00582CCD" w:rsidRDefault="00DF19B2" w:rsidP="00D1258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آشنایی با </w:t>
            </w:r>
            <w:r w:rsidR="00D1258E">
              <w:rPr>
                <w:rFonts w:hint="cs"/>
                <w:sz w:val="20"/>
                <w:szCs w:val="22"/>
                <w:rtl/>
                <w:lang w:bidi="fa-IR"/>
              </w:rPr>
              <w:t>نمودارهای ترمودینامیکی</w:t>
            </w:r>
          </w:p>
        </w:tc>
        <w:tc>
          <w:tcPr>
            <w:tcW w:w="694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AC5581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639" w:type="pct"/>
            <w:vAlign w:val="center"/>
          </w:tcPr>
          <w:p w:rsidR="004F056C" w:rsidRPr="0081201C" w:rsidRDefault="00C47146" w:rsidP="0081201C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391E7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D1258E">
              <w:rPr>
                <w:rFonts w:hint="cs"/>
                <w:sz w:val="20"/>
                <w:szCs w:val="22"/>
                <w:rtl/>
                <w:lang w:bidi="fa-IR"/>
              </w:rPr>
              <w:t>جذب و پراکندگی تابش در جو</w:t>
            </w:r>
          </w:p>
          <w:p w:rsidR="00C47146" w:rsidRPr="00582CCD" w:rsidRDefault="00C47146" w:rsidP="0081201C">
            <w:pPr>
              <w:shd w:val="clear" w:color="auto" w:fill="F2F2F2" w:themeFill="background1" w:themeFillShade="F2"/>
              <w:ind w:firstLine="0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391E72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منبع اول و</w:t>
            </w:r>
            <w:r w:rsidR="00391E72">
              <w:rPr>
                <w:rFonts w:hint="cs"/>
                <w:sz w:val="20"/>
                <w:szCs w:val="22"/>
                <w:rtl/>
                <w:lang w:bidi="fa-IR"/>
              </w:rPr>
              <w:t xml:space="preserve"> دوم و</w:t>
            </w:r>
            <w:r w:rsidR="00391E72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سوم</w:t>
            </w:r>
          </w:p>
        </w:tc>
        <w:tc>
          <w:tcPr>
            <w:tcW w:w="1267" w:type="pct"/>
            <w:vAlign w:val="center"/>
          </w:tcPr>
          <w:p w:rsidR="00C47146" w:rsidRPr="00582CCD" w:rsidRDefault="00DE15D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آستین چپ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103" w:type="pct"/>
            <w:vAlign w:val="center"/>
          </w:tcPr>
          <w:p w:rsidR="00C47146" w:rsidRPr="00582CCD" w:rsidRDefault="00D1258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شناخت فرایندهای جذب و پراکندگی در جو و عوامل موثر بر آن</w:t>
            </w:r>
          </w:p>
        </w:tc>
        <w:tc>
          <w:tcPr>
            <w:tcW w:w="694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AC5581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639" w:type="pct"/>
            <w:vAlign w:val="center"/>
          </w:tcPr>
          <w:p w:rsidR="004F056C" w:rsidRPr="0081201C" w:rsidRDefault="00C47146" w:rsidP="0081201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</w:t>
            </w:r>
            <w:r w:rsidRPr="00391E72"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  <w:r w:rsidR="00391E72" w:rsidRPr="00391E72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="00D1258E">
              <w:rPr>
                <w:rFonts w:hint="cs"/>
                <w:sz w:val="20"/>
                <w:szCs w:val="22"/>
                <w:rtl/>
                <w:lang w:bidi="fa-IR"/>
              </w:rPr>
              <w:t>یونیزاسیون و یونسفر</w:t>
            </w:r>
          </w:p>
          <w:p w:rsidR="00C47146" w:rsidRPr="0081201C" w:rsidRDefault="00C47146" w:rsidP="0081201C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391E7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391E72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منبع اول و</w:t>
            </w:r>
            <w:r w:rsidR="00391E72">
              <w:rPr>
                <w:rFonts w:hint="cs"/>
                <w:sz w:val="20"/>
                <w:szCs w:val="22"/>
                <w:rtl/>
                <w:lang w:bidi="fa-IR"/>
              </w:rPr>
              <w:t xml:space="preserve"> دوم و</w:t>
            </w:r>
            <w:r w:rsidR="00391E72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سوم</w:t>
            </w:r>
          </w:p>
        </w:tc>
        <w:tc>
          <w:tcPr>
            <w:tcW w:w="1267" w:type="pct"/>
            <w:vAlign w:val="center"/>
          </w:tcPr>
          <w:p w:rsidR="00C47146" w:rsidRPr="00582CCD" w:rsidRDefault="00DE15D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آستین چپ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103" w:type="pct"/>
            <w:vAlign w:val="center"/>
          </w:tcPr>
          <w:p w:rsidR="00C47146" w:rsidRPr="00582CCD" w:rsidRDefault="007C70F8" w:rsidP="00D1258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آشنایی </w:t>
            </w:r>
            <w:r w:rsidR="00D1258E">
              <w:rPr>
                <w:rFonts w:hint="cs"/>
                <w:sz w:val="20"/>
                <w:szCs w:val="22"/>
                <w:rtl/>
                <w:lang w:bidi="fa-IR"/>
              </w:rPr>
              <w:t>با فرایندهای یونیزاسیون در جو و تشکیل لایه یونسفر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="00D1258E">
              <w:rPr>
                <w:rFonts w:hint="cs"/>
                <w:sz w:val="20"/>
                <w:szCs w:val="22"/>
                <w:rtl/>
                <w:lang w:bidi="fa-IR"/>
              </w:rPr>
              <w:t xml:space="preserve"> و خواص آن</w:t>
            </w:r>
          </w:p>
        </w:tc>
        <w:tc>
          <w:tcPr>
            <w:tcW w:w="694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AC5581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39" w:type="pct"/>
            <w:vAlign w:val="center"/>
          </w:tcPr>
          <w:p w:rsidR="004F056C" w:rsidRPr="0081201C" w:rsidRDefault="00C47146" w:rsidP="0081201C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391E72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="00D1258E">
              <w:rPr>
                <w:rFonts w:hint="cs"/>
                <w:sz w:val="20"/>
                <w:szCs w:val="22"/>
                <w:rtl/>
                <w:lang w:bidi="fa-IR"/>
              </w:rPr>
              <w:t>تولید الکترون در اثر اشعه خورشید</w:t>
            </w:r>
            <w:r w:rsidR="00391E72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81201C" w:rsidRDefault="00C47146" w:rsidP="0081201C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391E72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منبع اول و</w:t>
            </w:r>
            <w:r w:rsidR="00391E72">
              <w:rPr>
                <w:rFonts w:hint="cs"/>
                <w:sz w:val="20"/>
                <w:szCs w:val="22"/>
                <w:rtl/>
                <w:lang w:bidi="fa-IR"/>
              </w:rPr>
              <w:t xml:space="preserve"> دوم و</w:t>
            </w:r>
            <w:r w:rsidR="00391E72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سوم</w:t>
            </w:r>
          </w:p>
        </w:tc>
        <w:tc>
          <w:tcPr>
            <w:tcW w:w="1267" w:type="pct"/>
            <w:vAlign w:val="center"/>
          </w:tcPr>
          <w:p w:rsidR="00C47146" w:rsidRPr="00582CCD" w:rsidRDefault="00DE15D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آستین چپ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103" w:type="pct"/>
            <w:vAlign w:val="center"/>
          </w:tcPr>
          <w:p w:rsidR="00C47146" w:rsidRPr="00582CCD" w:rsidRDefault="00D1258E" w:rsidP="00D1258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شناخت فرایند تولید الکترون در اثر تابش در جو و اثرات آن در جو </w:t>
            </w:r>
          </w:p>
        </w:tc>
        <w:tc>
          <w:tcPr>
            <w:tcW w:w="694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AC5581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1639" w:type="pct"/>
            <w:vAlign w:val="center"/>
          </w:tcPr>
          <w:p w:rsidR="00923803" w:rsidRPr="0081201C" w:rsidRDefault="00C47146" w:rsidP="0081201C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D1258E">
              <w:rPr>
                <w:rFonts w:hint="cs"/>
                <w:sz w:val="20"/>
                <w:szCs w:val="22"/>
                <w:rtl/>
                <w:lang w:bidi="fa-IR"/>
              </w:rPr>
              <w:t>نظریه تشکیل لایه های یونسفر</w:t>
            </w:r>
          </w:p>
          <w:p w:rsidR="00C47146" w:rsidRPr="0081201C" w:rsidRDefault="00C47146" w:rsidP="0081201C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391E72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منبع اول و</w:t>
            </w:r>
            <w:r w:rsidR="00391E72">
              <w:rPr>
                <w:rFonts w:hint="cs"/>
                <w:sz w:val="20"/>
                <w:szCs w:val="22"/>
                <w:rtl/>
                <w:lang w:bidi="fa-IR"/>
              </w:rPr>
              <w:t xml:space="preserve"> دوم و</w:t>
            </w:r>
            <w:r w:rsidR="00391E72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سوم</w:t>
            </w:r>
          </w:p>
        </w:tc>
        <w:tc>
          <w:tcPr>
            <w:tcW w:w="1267" w:type="pct"/>
            <w:vAlign w:val="center"/>
          </w:tcPr>
          <w:p w:rsidR="00C47146" w:rsidRPr="00582CCD" w:rsidRDefault="00DE15D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آستین چپ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103" w:type="pct"/>
            <w:vAlign w:val="center"/>
          </w:tcPr>
          <w:p w:rsidR="007C70F8" w:rsidRPr="00391E72" w:rsidRDefault="00D1258E" w:rsidP="007C70F8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شناخت فرایندهای موثر در تشکیل یونسفر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694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AC5581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639" w:type="pct"/>
            <w:vAlign w:val="center"/>
          </w:tcPr>
          <w:p w:rsidR="00923803" w:rsidRPr="0081201C" w:rsidRDefault="00C47146" w:rsidP="0081201C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391E72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="0077696A">
              <w:rPr>
                <w:rFonts w:hint="cs"/>
                <w:sz w:val="20"/>
                <w:szCs w:val="22"/>
                <w:rtl/>
                <w:lang w:bidi="fa-IR"/>
              </w:rPr>
              <w:t xml:space="preserve">لایه های </w:t>
            </w:r>
            <w:r w:rsidR="0077696A">
              <w:rPr>
                <w:sz w:val="20"/>
                <w:szCs w:val="22"/>
                <w:lang w:bidi="fa-IR"/>
              </w:rPr>
              <w:t>D</w:t>
            </w:r>
            <w:r w:rsidR="0077696A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77696A">
              <w:rPr>
                <w:sz w:val="20"/>
                <w:szCs w:val="22"/>
                <w:lang w:bidi="fa-IR"/>
              </w:rPr>
              <w:t xml:space="preserve"> E</w:t>
            </w:r>
            <w:r w:rsidR="0077696A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="0077696A">
              <w:rPr>
                <w:sz w:val="20"/>
                <w:szCs w:val="22"/>
                <w:lang w:bidi="fa-IR"/>
              </w:rPr>
              <w:t>F</w:t>
            </w:r>
          </w:p>
          <w:p w:rsidR="00C47146" w:rsidRPr="0081201C" w:rsidRDefault="00C47146" w:rsidP="0081201C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391E72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منبع اول و</w:t>
            </w:r>
            <w:r w:rsidR="00391E72">
              <w:rPr>
                <w:rFonts w:hint="cs"/>
                <w:sz w:val="20"/>
                <w:szCs w:val="22"/>
                <w:rtl/>
                <w:lang w:bidi="fa-IR"/>
              </w:rPr>
              <w:t xml:space="preserve"> دوم و</w:t>
            </w:r>
            <w:r w:rsidR="00391E72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سوم</w:t>
            </w:r>
          </w:p>
        </w:tc>
        <w:tc>
          <w:tcPr>
            <w:tcW w:w="1267" w:type="pct"/>
            <w:vAlign w:val="center"/>
          </w:tcPr>
          <w:p w:rsidR="00C47146" w:rsidRPr="00582CCD" w:rsidRDefault="00DE15D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آستین چپ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103" w:type="pct"/>
            <w:vAlign w:val="center"/>
          </w:tcPr>
          <w:p w:rsidR="00C47146" w:rsidRPr="00582CCD" w:rsidRDefault="001E54BD" w:rsidP="0077696A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آشنایی با </w:t>
            </w:r>
            <w:r w:rsidR="0077696A">
              <w:rPr>
                <w:rFonts w:hint="cs"/>
                <w:sz w:val="20"/>
                <w:szCs w:val="22"/>
                <w:rtl/>
                <w:lang w:bidi="fa-IR"/>
              </w:rPr>
              <w:t>خواص لایه های مختلف یونسفر</w:t>
            </w:r>
          </w:p>
        </w:tc>
        <w:tc>
          <w:tcPr>
            <w:tcW w:w="694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AC5581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639" w:type="pct"/>
            <w:vAlign w:val="center"/>
          </w:tcPr>
          <w:p w:rsidR="00923803" w:rsidRPr="0081201C" w:rsidRDefault="00C47146" w:rsidP="0081201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77696A">
              <w:rPr>
                <w:rFonts w:hint="cs"/>
                <w:sz w:val="20"/>
                <w:szCs w:val="22"/>
                <w:rtl/>
                <w:lang w:bidi="fa-IR"/>
              </w:rPr>
              <w:t>انتشار امواج الکترومغناطیسی در جو</w:t>
            </w:r>
          </w:p>
          <w:p w:rsidR="00766300" w:rsidRPr="0081201C" w:rsidRDefault="00C47146" w:rsidP="0081201C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391E72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منبع اول و</w:t>
            </w:r>
            <w:r w:rsidR="00391E72">
              <w:rPr>
                <w:rFonts w:hint="cs"/>
                <w:sz w:val="20"/>
                <w:szCs w:val="22"/>
                <w:rtl/>
                <w:lang w:bidi="fa-IR"/>
              </w:rPr>
              <w:t xml:space="preserve"> دوم و</w:t>
            </w:r>
            <w:r w:rsidR="00391E72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سوم</w:t>
            </w:r>
          </w:p>
        </w:tc>
        <w:tc>
          <w:tcPr>
            <w:tcW w:w="1267" w:type="pct"/>
            <w:vAlign w:val="center"/>
          </w:tcPr>
          <w:p w:rsidR="00C47146" w:rsidRPr="00582CCD" w:rsidRDefault="00DE15D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آستین چپ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103" w:type="pct"/>
            <w:vAlign w:val="center"/>
          </w:tcPr>
          <w:p w:rsidR="001E54BD" w:rsidRPr="00582CCD" w:rsidRDefault="0077696A" w:rsidP="001E54B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شناخت فرایند انتشار در جو و عوامل موثر برا آن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694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AC5581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639" w:type="pct"/>
            <w:vAlign w:val="center"/>
          </w:tcPr>
          <w:p w:rsidR="00C47146" w:rsidRPr="00582CCD" w:rsidRDefault="00C47146" w:rsidP="007769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77696A">
              <w:rPr>
                <w:rFonts w:hint="cs"/>
                <w:sz w:val="20"/>
                <w:szCs w:val="22"/>
                <w:rtl/>
                <w:lang w:bidi="fa-IR"/>
              </w:rPr>
              <w:t>رصد جو</w:t>
            </w:r>
          </w:p>
          <w:p w:rsidR="00C47146" w:rsidRPr="0081201C" w:rsidRDefault="00C47146" w:rsidP="0081201C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391E72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منبع اول و</w:t>
            </w:r>
            <w:r w:rsidR="00391E72">
              <w:rPr>
                <w:rFonts w:hint="cs"/>
                <w:sz w:val="20"/>
                <w:szCs w:val="22"/>
                <w:rtl/>
                <w:lang w:bidi="fa-IR"/>
              </w:rPr>
              <w:t xml:space="preserve"> دوم و</w:t>
            </w:r>
            <w:r w:rsidR="00391E72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سوم</w:t>
            </w:r>
          </w:p>
        </w:tc>
        <w:tc>
          <w:tcPr>
            <w:tcW w:w="1267" w:type="pct"/>
            <w:vAlign w:val="center"/>
          </w:tcPr>
          <w:p w:rsidR="00C47146" w:rsidRPr="00582CCD" w:rsidRDefault="00DE15D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آستین چپ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103" w:type="pct"/>
            <w:vAlign w:val="center"/>
          </w:tcPr>
          <w:p w:rsidR="00C47146" w:rsidRPr="00582CCD" w:rsidRDefault="001E54BD" w:rsidP="0077696A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آشنایی با </w:t>
            </w:r>
            <w:r w:rsidRPr="00391E72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="0077696A">
              <w:rPr>
                <w:rFonts w:hint="cs"/>
                <w:sz w:val="20"/>
                <w:szCs w:val="22"/>
                <w:rtl/>
                <w:lang w:bidi="fa-IR"/>
              </w:rPr>
              <w:t>رصد جو</w:t>
            </w:r>
          </w:p>
        </w:tc>
        <w:tc>
          <w:tcPr>
            <w:tcW w:w="694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AC5581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639" w:type="pct"/>
            <w:vAlign w:val="center"/>
          </w:tcPr>
          <w:p w:rsidR="00923803" w:rsidRPr="0081201C" w:rsidRDefault="00C47146" w:rsidP="0081201C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77696A">
              <w:rPr>
                <w:rFonts w:hint="cs"/>
                <w:sz w:val="20"/>
                <w:szCs w:val="22"/>
                <w:rtl/>
                <w:lang w:bidi="fa-IR"/>
              </w:rPr>
              <w:t>مبانی دینامیک شاره ها</w:t>
            </w:r>
          </w:p>
          <w:p w:rsidR="00C47146" w:rsidRPr="0081201C" w:rsidRDefault="00C47146" w:rsidP="0081201C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391E72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منبع اول و</w:t>
            </w:r>
            <w:r w:rsidR="00391E72">
              <w:rPr>
                <w:rFonts w:hint="cs"/>
                <w:sz w:val="20"/>
                <w:szCs w:val="22"/>
                <w:rtl/>
                <w:lang w:bidi="fa-IR"/>
              </w:rPr>
              <w:t xml:space="preserve"> دوم و</w:t>
            </w:r>
            <w:r w:rsidR="00391E72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سوم</w:t>
            </w:r>
          </w:p>
        </w:tc>
        <w:tc>
          <w:tcPr>
            <w:tcW w:w="1267" w:type="pct"/>
            <w:vAlign w:val="center"/>
          </w:tcPr>
          <w:p w:rsidR="00C47146" w:rsidRPr="00582CCD" w:rsidRDefault="00DE15D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آستین چپ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103" w:type="pct"/>
            <w:vAlign w:val="center"/>
          </w:tcPr>
          <w:p w:rsidR="00C47146" w:rsidRPr="00582CCD" w:rsidRDefault="0077696A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آشنایی با فرایندهای دینامیک شاره ها که در جو اتفاق می افتد</w:t>
            </w:r>
          </w:p>
        </w:tc>
        <w:tc>
          <w:tcPr>
            <w:tcW w:w="694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AC5581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639" w:type="pct"/>
            <w:vAlign w:val="center"/>
          </w:tcPr>
          <w:p w:rsidR="00923803" w:rsidRPr="0081201C" w:rsidRDefault="00C47146" w:rsidP="0081201C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391E72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="0077696A">
              <w:rPr>
                <w:rFonts w:hint="cs"/>
                <w:sz w:val="20"/>
                <w:szCs w:val="22"/>
                <w:rtl/>
                <w:lang w:bidi="fa-IR"/>
              </w:rPr>
              <w:t>آلودگی های جوی</w:t>
            </w:r>
          </w:p>
          <w:p w:rsidR="00C47146" w:rsidRPr="0081201C" w:rsidRDefault="00C47146" w:rsidP="0081201C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391E72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منبع اول و</w:t>
            </w:r>
            <w:r w:rsidR="00391E72">
              <w:rPr>
                <w:rFonts w:hint="cs"/>
                <w:sz w:val="20"/>
                <w:szCs w:val="22"/>
                <w:rtl/>
                <w:lang w:bidi="fa-IR"/>
              </w:rPr>
              <w:t xml:space="preserve"> دوم و</w:t>
            </w:r>
            <w:r w:rsidR="00391E72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سوم</w:t>
            </w:r>
            <w:bookmarkStart w:id="0" w:name="_GoBack"/>
            <w:bookmarkEnd w:id="0"/>
          </w:p>
        </w:tc>
        <w:tc>
          <w:tcPr>
            <w:tcW w:w="1267" w:type="pct"/>
            <w:vAlign w:val="center"/>
          </w:tcPr>
          <w:p w:rsidR="00C47146" w:rsidRPr="00582CCD" w:rsidRDefault="00DE15D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آستین چپ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103" w:type="pct"/>
            <w:vAlign w:val="center"/>
          </w:tcPr>
          <w:p w:rsidR="00C47146" w:rsidRPr="00582CCD" w:rsidRDefault="001E54BD" w:rsidP="0077696A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شناخت  </w:t>
            </w:r>
            <w:r w:rsidR="0077696A">
              <w:rPr>
                <w:rFonts w:hint="cs"/>
                <w:sz w:val="20"/>
                <w:szCs w:val="22"/>
                <w:rtl/>
                <w:lang w:bidi="fa-IR"/>
              </w:rPr>
              <w:t>منابع آلوده کننده جو و راه های مقابله با آن</w:t>
            </w:r>
          </w:p>
        </w:tc>
        <w:tc>
          <w:tcPr>
            <w:tcW w:w="694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Default="005F7A96" w:rsidP="005F7A96">
      <w:pPr>
        <w:rPr>
          <w:rtl/>
          <w:lang w:bidi="fa-IR"/>
        </w:rPr>
      </w:pPr>
    </w:p>
    <w:p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11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218" w:rsidRDefault="00D96218" w:rsidP="00061A9B">
      <w:pPr>
        <w:spacing w:after="0"/>
      </w:pPr>
      <w:r>
        <w:separator/>
      </w:r>
    </w:p>
  </w:endnote>
  <w:endnote w:type="continuationSeparator" w:id="0">
    <w:p w:rsidR="00D96218" w:rsidRDefault="00D96218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 w:rsidR="00AC5581">
      <w:rPr>
        <w:noProof/>
        <w:rtl/>
        <w:lang w:bidi="fa-IR"/>
      </w:rPr>
      <w:t>4</w:t>
    </w:r>
    <w:r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218" w:rsidRDefault="00D96218" w:rsidP="00061A9B">
      <w:pPr>
        <w:spacing w:after="0"/>
      </w:pPr>
      <w:r>
        <w:separator/>
      </w:r>
    </w:p>
  </w:footnote>
  <w:footnote w:type="continuationSeparator" w:id="0">
    <w:p w:rsidR="00D96218" w:rsidRDefault="00D96218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5B9C"/>
    <w:rsid w:val="0001449B"/>
    <w:rsid w:val="00047C80"/>
    <w:rsid w:val="00055FF1"/>
    <w:rsid w:val="00061A9B"/>
    <w:rsid w:val="000B6B37"/>
    <w:rsid w:val="0013501B"/>
    <w:rsid w:val="00161CC5"/>
    <w:rsid w:val="00165901"/>
    <w:rsid w:val="0018085B"/>
    <w:rsid w:val="001820FC"/>
    <w:rsid w:val="00192BA1"/>
    <w:rsid w:val="00197896"/>
    <w:rsid w:val="001A4CEF"/>
    <w:rsid w:val="001B1F97"/>
    <w:rsid w:val="001E2DA0"/>
    <w:rsid w:val="001E54BD"/>
    <w:rsid w:val="001F48E0"/>
    <w:rsid w:val="00206485"/>
    <w:rsid w:val="00211920"/>
    <w:rsid w:val="00261C5C"/>
    <w:rsid w:val="00262DF5"/>
    <w:rsid w:val="00270A93"/>
    <w:rsid w:val="002A636E"/>
    <w:rsid w:val="002B0A6E"/>
    <w:rsid w:val="002B1C96"/>
    <w:rsid w:val="002B2198"/>
    <w:rsid w:val="002B2C72"/>
    <w:rsid w:val="002B35CC"/>
    <w:rsid w:val="002C4CEB"/>
    <w:rsid w:val="002D0BD4"/>
    <w:rsid w:val="002D700E"/>
    <w:rsid w:val="002F49C5"/>
    <w:rsid w:val="00310008"/>
    <w:rsid w:val="00336FDF"/>
    <w:rsid w:val="003550D8"/>
    <w:rsid w:val="00355E72"/>
    <w:rsid w:val="003602A3"/>
    <w:rsid w:val="00362863"/>
    <w:rsid w:val="00363035"/>
    <w:rsid w:val="00370ACB"/>
    <w:rsid w:val="00374B8D"/>
    <w:rsid w:val="00391E72"/>
    <w:rsid w:val="003B7E12"/>
    <w:rsid w:val="00401CE6"/>
    <w:rsid w:val="00440D5E"/>
    <w:rsid w:val="00444A73"/>
    <w:rsid w:val="00461A6D"/>
    <w:rsid w:val="00466747"/>
    <w:rsid w:val="00487C6C"/>
    <w:rsid w:val="004A4A5B"/>
    <w:rsid w:val="004C5DB1"/>
    <w:rsid w:val="004C6E03"/>
    <w:rsid w:val="004D4950"/>
    <w:rsid w:val="004D5045"/>
    <w:rsid w:val="004E2BEE"/>
    <w:rsid w:val="004F056C"/>
    <w:rsid w:val="004F783F"/>
    <w:rsid w:val="00505446"/>
    <w:rsid w:val="0050563D"/>
    <w:rsid w:val="0051290F"/>
    <w:rsid w:val="00517F05"/>
    <w:rsid w:val="00534E45"/>
    <w:rsid w:val="0057366C"/>
    <w:rsid w:val="0057626B"/>
    <w:rsid w:val="00582CCD"/>
    <w:rsid w:val="00584D52"/>
    <w:rsid w:val="00591019"/>
    <w:rsid w:val="005A7B23"/>
    <w:rsid w:val="005C0385"/>
    <w:rsid w:val="005D0BB3"/>
    <w:rsid w:val="005D7AAE"/>
    <w:rsid w:val="005F7A96"/>
    <w:rsid w:val="00605B7A"/>
    <w:rsid w:val="00611622"/>
    <w:rsid w:val="006B6543"/>
    <w:rsid w:val="006F33D4"/>
    <w:rsid w:val="007146CC"/>
    <w:rsid w:val="0072301F"/>
    <w:rsid w:val="00724D29"/>
    <w:rsid w:val="007317DD"/>
    <w:rsid w:val="00735D11"/>
    <w:rsid w:val="00745811"/>
    <w:rsid w:val="00766300"/>
    <w:rsid w:val="0077696A"/>
    <w:rsid w:val="00787DA0"/>
    <w:rsid w:val="00793303"/>
    <w:rsid w:val="007B04DF"/>
    <w:rsid w:val="007B7173"/>
    <w:rsid w:val="007C25BD"/>
    <w:rsid w:val="007C2FF0"/>
    <w:rsid w:val="007C4B7C"/>
    <w:rsid w:val="007C70F8"/>
    <w:rsid w:val="00807576"/>
    <w:rsid w:val="0081201C"/>
    <w:rsid w:val="008120F9"/>
    <w:rsid w:val="00824DF4"/>
    <w:rsid w:val="008340A0"/>
    <w:rsid w:val="00853C2F"/>
    <w:rsid w:val="00860592"/>
    <w:rsid w:val="00863C0C"/>
    <w:rsid w:val="008719B1"/>
    <w:rsid w:val="008721A9"/>
    <w:rsid w:val="0087319C"/>
    <w:rsid w:val="00897957"/>
    <w:rsid w:val="008C3AB5"/>
    <w:rsid w:val="008D6C02"/>
    <w:rsid w:val="008E0391"/>
    <w:rsid w:val="008E6B14"/>
    <w:rsid w:val="00914703"/>
    <w:rsid w:val="00923803"/>
    <w:rsid w:val="009273CC"/>
    <w:rsid w:val="0098549E"/>
    <w:rsid w:val="0099014B"/>
    <w:rsid w:val="009A4FA1"/>
    <w:rsid w:val="009C0041"/>
    <w:rsid w:val="009C2719"/>
    <w:rsid w:val="009E47AC"/>
    <w:rsid w:val="009F0C76"/>
    <w:rsid w:val="009F1DA8"/>
    <w:rsid w:val="00A51E3F"/>
    <w:rsid w:val="00A52353"/>
    <w:rsid w:val="00A94048"/>
    <w:rsid w:val="00AB3C79"/>
    <w:rsid w:val="00AC5581"/>
    <w:rsid w:val="00AC5599"/>
    <w:rsid w:val="00AD40DF"/>
    <w:rsid w:val="00AE4C3F"/>
    <w:rsid w:val="00AF4840"/>
    <w:rsid w:val="00B01882"/>
    <w:rsid w:val="00B53F72"/>
    <w:rsid w:val="00B77E9C"/>
    <w:rsid w:val="00BA374A"/>
    <w:rsid w:val="00BF2A62"/>
    <w:rsid w:val="00C26748"/>
    <w:rsid w:val="00C31DF2"/>
    <w:rsid w:val="00C34844"/>
    <w:rsid w:val="00C44141"/>
    <w:rsid w:val="00C47146"/>
    <w:rsid w:val="00C60107"/>
    <w:rsid w:val="00C80219"/>
    <w:rsid w:val="00C80D58"/>
    <w:rsid w:val="00C82905"/>
    <w:rsid w:val="00C855CC"/>
    <w:rsid w:val="00C9537B"/>
    <w:rsid w:val="00CA7546"/>
    <w:rsid w:val="00CB0411"/>
    <w:rsid w:val="00CB71E5"/>
    <w:rsid w:val="00CC6FDA"/>
    <w:rsid w:val="00CE1F98"/>
    <w:rsid w:val="00D1258E"/>
    <w:rsid w:val="00D2144D"/>
    <w:rsid w:val="00D45B4E"/>
    <w:rsid w:val="00D50B2B"/>
    <w:rsid w:val="00D60A58"/>
    <w:rsid w:val="00D61441"/>
    <w:rsid w:val="00D96218"/>
    <w:rsid w:val="00DB0346"/>
    <w:rsid w:val="00DB0DFA"/>
    <w:rsid w:val="00DB231E"/>
    <w:rsid w:val="00DE15DF"/>
    <w:rsid w:val="00DF0011"/>
    <w:rsid w:val="00DF19B2"/>
    <w:rsid w:val="00E063C3"/>
    <w:rsid w:val="00E41385"/>
    <w:rsid w:val="00E440CB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752F8"/>
    <w:rsid w:val="00F838C1"/>
    <w:rsid w:val="00F858F8"/>
    <w:rsid w:val="00F85FB3"/>
    <w:rsid w:val="00FA5147"/>
    <w:rsid w:val="00FB3E55"/>
    <w:rsid w:val="00FC58F8"/>
    <w:rsid w:val="00FE696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75D5E-2C51-42CB-A1CC-FC5DC409C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creator>Hamid Farvaresh</dc:creator>
  <cp:lastModifiedBy>Fardis Rayaneh</cp:lastModifiedBy>
  <cp:revision>15</cp:revision>
  <cp:lastPrinted>2018-07-09T15:10:00Z</cp:lastPrinted>
  <dcterms:created xsi:type="dcterms:W3CDTF">2019-04-15T13:24:00Z</dcterms:created>
  <dcterms:modified xsi:type="dcterms:W3CDTF">2019-04-17T07:51:00Z</dcterms:modified>
</cp:coreProperties>
</file>