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43" w:rsidRDefault="002D19DA" w:rsidP="007E009D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21E20F9A" wp14:editId="787D4249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181249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181249">
        <w:rPr>
          <w:rFonts w:cs="B Nazanin" w:hint="cs"/>
          <w:b/>
          <w:bCs/>
          <w:sz w:val="24"/>
          <w:szCs w:val="24"/>
          <w:rtl/>
          <w:lang w:bidi="fa-IR"/>
        </w:rPr>
        <w:t>پاييز 1399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7E009D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7E009D" w:rsidRPr="007E009D" w:rsidRDefault="007E009D" w:rsidP="007E009D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7E009D" w:rsidRDefault="00312643" w:rsidP="007E009D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7E009D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7E009D"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1270B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عمومی 3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Default="00B17EB4" w:rsidP="007E009D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7E009D" w:rsidRPr="00B17EB4" w:rsidRDefault="00931299" w:rsidP="007E009D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hyperlink r:id="rId8" w:history="1">
              <w:r w:rsidR="007E009D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1270B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عمومی 2</w:t>
            </w:r>
          </w:p>
          <w:p w:rsidR="00694DA7" w:rsidRDefault="00694DA7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1270B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1270B0" w:rsidRDefault="001270B0" w:rsidP="001270B0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پس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مفهوم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جرم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مسئولیت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کیفری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ضروری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واکنشهای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اجتماعی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ویژه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مجازاتها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قواعد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ناظر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اعمال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آشنا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شوند،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تا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مقدمه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ورود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آنها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مباحث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حقوق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جزای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اختصاصی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باشد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>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1270B0" w:rsidRDefault="001270B0" w:rsidP="001270B0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اشکال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واکنش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اجتماعی،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مفهوم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طبقهبندیهای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قواعد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ناظر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تخفیف،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تشدید،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جهات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سقوط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نیز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اقدامات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تأمینی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تربیتی</w:t>
            </w:r>
            <w:r w:rsidRPr="001270B0">
              <w:rPr>
                <w:rFonts w:cs="B Nazanin"/>
                <w:b/>
                <w:bCs/>
                <w:sz w:val="24"/>
                <w:szCs w:val="24"/>
              </w:rPr>
              <w:t>.</w:t>
            </w:r>
            <w:r w:rsidRPr="001270B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1270B0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1270B0">
              <w:rPr>
                <w:rFonts w:cs="B Nazanin" w:hint="cs"/>
                <w:b/>
                <w:bCs/>
                <w:sz w:val="24"/>
                <w:szCs w:val="24"/>
                <w:rtl/>
              </w:rPr>
              <w:t>انتظار می</w:t>
            </w:r>
            <w:r w:rsidR="001270B0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</w:r>
            <w:r w:rsidR="001270B0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دانشجویان به مفاهیم و مصادیق انواع مجازات های اصلی، تکمیلی و تبعی مسلط شوند. همچنین باید بر انواع مصادیق مجازات</w:t>
            </w:r>
            <w:r w:rsidR="001270B0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حد، قصاص و تعزیر آگاه شوند. مضافاً باید مفهوم اقدمات تأمینی و تربیتی، علل تشدید و تخفیف مجازات و موارد سقوط آن را نیز درک کنند.</w:t>
            </w:r>
          </w:p>
          <w:p w:rsidR="00CC6FF5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1270B0" w:rsidRDefault="001270B0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انتظار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دانشجو پس از گذراندن این درس بتواند در یک پرونده کیفری مجازاتهای تکمیلی را اعمال نماید و در حکم صادره در موارد قانونی از تشدید و تخفیف مجازات استفاده نماید. و اگر لازم است مقررات تعدد و تکرار جرم را نیز اعمال کند.</w:t>
            </w:r>
          </w:p>
          <w:p w:rsidR="00CC6FF5" w:rsidRDefault="00CC6FF5" w:rsidP="001270B0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1270B0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دانشجو باید ماهیت اقدامات تأمینی و تربیتی را از مجازات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ها تفکیک کند. همچنین باید موارد اجباری و اختیاری تخفیف مجازات را درک نماید.</w:t>
            </w:r>
          </w:p>
          <w:p w:rsidR="00106EC8" w:rsidRPr="00AE482A" w:rsidRDefault="00106EC8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</w:p>
          <w:p w:rsidR="001270B0" w:rsidRDefault="001270B0" w:rsidP="001270B0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رسم جدول و نمودار برای ت</w:t>
            </w:r>
            <w:r w:rsidR="00A81029">
              <w:rPr>
                <w:rFonts w:cs="B Nazanin" w:hint="cs"/>
                <w:b/>
                <w:bCs/>
                <w:sz w:val="24"/>
                <w:szCs w:val="24"/>
                <w:rtl/>
              </w:rPr>
              <w:t>فهیم مطالب مربوط به تعدد و تکرار جرم، موارد اجباری  و اختیاری تخفیف مجازات، موارد سقوط مجازات</w:t>
            </w:r>
          </w:p>
          <w:p w:rsidR="001270B0" w:rsidRDefault="001270B0" w:rsidP="001270B0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اشاره به پرونده های عملی دادگستری</w:t>
            </w:r>
            <w:r w:rsidR="00A8102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برای فهم بهتر جرایم مطروحه</w:t>
            </w:r>
          </w:p>
          <w:p w:rsidR="00106EC8" w:rsidRPr="00AE482A" w:rsidRDefault="001B12EF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A81029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مجازات</w:t>
            </w:r>
            <w:r w:rsidRPr="00A81029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مفهوم</w:t>
            </w:r>
            <w:r w:rsidRPr="00A81029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اهداف،</w:t>
            </w:r>
            <w:r w:rsidRPr="00A81029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ویژگیها</w:t>
            </w:r>
            <w:r w:rsidRPr="00A81029">
              <w:rPr>
                <w:rFonts w:cs="B Nazanin"/>
                <w:b/>
                <w:bCs/>
                <w:sz w:val="28"/>
                <w:szCs w:val="28"/>
                <w:lang w:bidi="fa-IR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A81029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اشكال</w:t>
            </w:r>
            <w:r w:rsidRPr="00A81029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واکنش</w:t>
            </w:r>
            <w:r w:rsidRPr="00A81029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اجتماعی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A81029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81029">
              <w:rPr>
                <w:rFonts w:cs="B Nazanin" w:hint="cs"/>
                <w:b/>
                <w:bCs/>
                <w:sz w:val="24"/>
                <w:szCs w:val="24"/>
                <w:rtl/>
              </w:rPr>
              <w:t>اقدامات تأمینی و تربیتی</w:t>
            </w:r>
            <w:r w:rsidRPr="00A81029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)</w:t>
            </w:r>
            <w:r w:rsidRPr="00A81029">
              <w:rPr>
                <w:rFonts w:cs="B Nazanin" w:hint="cs"/>
                <w:b/>
                <w:bCs/>
                <w:sz w:val="24"/>
                <w:szCs w:val="24"/>
                <w:rtl/>
              </w:rPr>
              <w:t>مفهوم</w:t>
            </w:r>
            <w:r w:rsidRPr="00A81029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A81029">
              <w:rPr>
                <w:rFonts w:cs="B Nazanin" w:hint="cs"/>
                <w:b/>
                <w:bCs/>
                <w:sz w:val="24"/>
                <w:szCs w:val="24"/>
                <w:rtl/>
              </w:rPr>
              <w:t>اهداف،</w:t>
            </w:r>
            <w:r w:rsidRPr="00A81029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A81029">
              <w:rPr>
                <w:rFonts w:cs="B Nazanin" w:hint="cs"/>
                <w:b/>
                <w:bCs/>
                <w:sz w:val="24"/>
                <w:szCs w:val="24"/>
                <w:rtl/>
              </w:rPr>
              <w:t>ویژگیها</w:t>
            </w:r>
            <w:r w:rsidRPr="00A81029">
              <w:rPr>
                <w:rFonts w:cs="B Nazanin"/>
                <w:b/>
                <w:bCs/>
                <w:sz w:val="24"/>
                <w:szCs w:val="24"/>
                <w:lang w:bidi="fa-IR"/>
              </w:rPr>
              <w:t>(</w:t>
            </w:r>
            <w:r w:rsidRPr="00A8102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وجوه افتراق ئ اشتراک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اشكال</w:t>
            </w:r>
            <w:r w:rsidRPr="00A81029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واکنش</w:t>
            </w:r>
            <w:r w:rsidRPr="00A81029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81029">
              <w:rPr>
                <w:rFonts w:cs="B Nazanin" w:hint="cs"/>
                <w:b/>
                <w:bCs/>
                <w:sz w:val="28"/>
                <w:szCs w:val="28"/>
                <w:rtl/>
              </w:rPr>
              <w:t>اجتماعی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حد، قصاص، دیات و تعزیرات،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طبقه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بندی مجازات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طبقه بندی بر اساس ماهیت و اصلی و غیراصلی بودن و جایگزین حبس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طبقه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بندی مجازات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کیفیات مخففه قانونی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تعیین میزان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کیفیات مخففه قضائی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تعیین میزان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کیفیات مشدده قانونی نوعی و شخصی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تعیین میزان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تعدد جرم 1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تعیین میزان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تعدد جرم 2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تعیین میزان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تکرار جرم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تعیین میزان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تعویق صدور حکم، تعلیق اجرای مجازات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تأخیر اجرای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آزادی مشروط و نظام نیمه آزادی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تأخیر اجرای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فوت، گذشت و توبه</w:t>
            </w:r>
            <w:r w:rsidR="00AE272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عفو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8102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سقوط اجرای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272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مرور زمان، نسخ قانونی مجازات، اعاده حیثیت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272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سقوط اجرای مجازات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272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حمایتی، تربیتی، درمانی، مراقبتی، بازدارنده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272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E272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طبقه</w:t>
            </w:r>
            <w:r w:rsidRPr="00AE272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بندی مجازات</w:t>
            </w:r>
            <w:r w:rsidRPr="00AE272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ها بر اساس اهداف جرم</w:t>
            </w:r>
            <w:r w:rsidRPr="00AE272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شناختی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2720" w:rsidP="007E009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بدنی، سالب آزادی، سالب حق، سالب حیثیت، مالی، منع از اشتغال به شغل</w:t>
            </w:r>
          </w:p>
          <w:p w:rsidR="00AE2720" w:rsidRDefault="00AE2720" w:rsidP="00AE2720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ماهیت (قضائی و اداری)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2720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E272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طبقه</w:t>
            </w:r>
            <w:r w:rsidRPr="00AE272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بندی مجازات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ها بر اساس موضوع و ماهیت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7E009D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AE2720" w:rsidP="00AE2720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AE2720">
              <w:rPr>
                <w:rFonts w:cs="B Nazanin" w:hint="cs"/>
                <w:sz w:val="28"/>
                <w:szCs w:val="28"/>
                <w:rtl/>
              </w:rPr>
              <w:lastRenderedPageBreak/>
              <w:t>اردبیلی،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محمد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علی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عمومی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ج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2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میزان،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1397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AE2720" w:rsidP="00AE2720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AE2720">
              <w:rPr>
                <w:rFonts w:cs="B Nazanin" w:hint="cs"/>
                <w:sz w:val="28"/>
                <w:szCs w:val="28"/>
                <w:rtl/>
              </w:rPr>
              <w:t>الهام،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غلامحسین،برهانی،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محسن،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درآمدی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بر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عمومی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واکنش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در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برابر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جرم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>(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میزان،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1396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AE2720" w:rsidP="00AE2720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AE2720">
              <w:rPr>
                <w:rFonts w:cs="B Nazanin" w:hint="cs"/>
                <w:sz w:val="28"/>
                <w:szCs w:val="28"/>
                <w:rtl/>
              </w:rPr>
              <w:t>گلدوزیان،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ایرج،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بایسته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های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عمومی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تهران،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1396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AE2720" w:rsidP="00AE2720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AE2720">
              <w:rPr>
                <w:rFonts w:cs="B Nazanin" w:hint="cs"/>
                <w:sz w:val="28"/>
                <w:szCs w:val="28"/>
                <w:rtl/>
              </w:rPr>
              <w:t>مصدق،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محمد،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شرح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قانون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مجازات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اسلامی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b/>
                <w:bCs/>
                <w:sz w:val="28"/>
                <w:szCs w:val="28"/>
                <w:rtl/>
              </w:rPr>
              <w:t>مصوب</w:t>
            </w:r>
            <w:r w:rsidRPr="00AE2720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9213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انتشارات</w:t>
            </w:r>
            <w:r w:rsidRPr="00AE2720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2720">
              <w:rPr>
                <w:rFonts w:cs="B Nazanin" w:hint="cs"/>
                <w:sz w:val="28"/>
                <w:szCs w:val="28"/>
                <w:rtl/>
              </w:rPr>
              <w:t>جنگل،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1395</w:t>
            </w:r>
          </w:p>
        </w:tc>
      </w:tr>
    </w:tbl>
    <w:p w:rsidR="00E302CA" w:rsidRDefault="00E302C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RPr="00AE2720" w:rsidTr="00AC4874">
        <w:trPr>
          <w:trHeight w:val="575"/>
        </w:trPr>
        <w:tc>
          <w:tcPr>
            <w:tcW w:w="1368" w:type="dxa"/>
          </w:tcPr>
          <w:p w:rsidR="000A6274" w:rsidRPr="00AE2720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AE2720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AE2720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AE2720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E2720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AE2720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AE2720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AE2720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AE2720" w:rsidTr="00AC4874">
        <w:tc>
          <w:tcPr>
            <w:tcW w:w="1368" w:type="dxa"/>
          </w:tcPr>
          <w:p w:rsidR="000A6274" w:rsidRPr="00AE2720" w:rsidRDefault="00AE2720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AE2720">
              <w:rPr>
                <w:rFonts w:cs="B Zar" w:hint="cs"/>
                <w:sz w:val="28"/>
                <w:szCs w:val="28"/>
                <w:rtl/>
                <w:lang w:bidi="fa-IR"/>
              </w:rPr>
              <w:t>10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E2720" w:rsidRDefault="00181249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مهر</w:t>
            </w:r>
            <w:bookmarkStart w:id="0" w:name="_GoBack"/>
            <w:bookmarkEnd w:id="0"/>
            <w:r w:rsidR="00AE2720" w:rsidRPr="00AE2720">
              <w:rPr>
                <w:rFonts w:cs="B Zar" w:hint="cs"/>
                <w:sz w:val="28"/>
                <w:szCs w:val="28"/>
                <w:rtl/>
                <w:lang w:bidi="fa-IR"/>
              </w:rPr>
              <w:t>- شفاهی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AE2720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AE2720" w:rsidTr="00AC4874">
        <w:tc>
          <w:tcPr>
            <w:tcW w:w="1368" w:type="dxa"/>
          </w:tcPr>
          <w:p w:rsidR="000A6274" w:rsidRPr="00AE2720" w:rsidRDefault="00AE2720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AE2720">
              <w:rPr>
                <w:rFonts w:cs="B Zar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E2720" w:rsidRDefault="00AE2720" w:rsidP="00C03038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AE2720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اواخر </w:t>
            </w:r>
            <w:r w:rsidR="00C03038">
              <w:rPr>
                <w:rFonts w:cs="B Zar" w:hint="cs"/>
                <w:sz w:val="28"/>
                <w:szCs w:val="28"/>
                <w:rtl/>
                <w:lang w:bidi="fa-IR"/>
              </w:rPr>
              <w:t>آبان</w:t>
            </w:r>
            <w:r w:rsidRPr="00AE2720">
              <w:rPr>
                <w:rFonts w:cs="B Zar" w:hint="cs"/>
                <w:sz w:val="28"/>
                <w:szCs w:val="28"/>
                <w:rtl/>
                <w:lang w:bidi="fa-IR"/>
              </w:rPr>
              <w:t>-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AE2720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AE2720" w:rsidTr="00AC4874">
        <w:tc>
          <w:tcPr>
            <w:tcW w:w="1368" w:type="dxa"/>
          </w:tcPr>
          <w:p w:rsidR="000A6274" w:rsidRPr="00AE2720" w:rsidRDefault="00AE2720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AE2720">
              <w:rPr>
                <w:rFonts w:cs="B Zar" w:hint="cs"/>
                <w:sz w:val="28"/>
                <w:szCs w:val="28"/>
                <w:rtl/>
                <w:lang w:bidi="fa-IR"/>
              </w:rPr>
              <w:t>70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E2720" w:rsidRDefault="00C03038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دي</w:t>
            </w:r>
            <w:r w:rsidR="00AE2720" w:rsidRPr="00AE2720">
              <w:rPr>
                <w:rFonts w:cs="B Zar" w:hint="cs"/>
                <w:sz w:val="28"/>
                <w:szCs w:val="28"/>
                <w:rtl/>
                <w:lang w:bidi="fa-IR"/>
              </w:rPr>
              <w:t>ماه-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AE2720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7E009D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7E009D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در هر جلسه برای پاسخگویی به سوالات درس گذشته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انجام امتحانات آزمایشی و میان ترم و پایان ترم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AC4874" w:rsidRDefault="00AC4874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299" w:rsidRDefault="00931299" w:rsidP="000A6274">
      <w:pPr>
        <w:spacing w:after="0" w:line="240" w:lineRule="auto"/>
      </w:pPr>
      <w:r>
        <w:separator/>
      </w:r>
    </w:p>
  </w:endnote>
  <w:endnote w:type="continuationSeparator" w:id="0">
    <w:p w:rsidR="00931299" w:rsidRDefault="00931299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299" w:rsidRDefault="00931299" w:rsidP="000A6274">
      <w:pPr>
        <w:spacing w:after="0" w:line="240" w:lineRule="auto"/>
      </w:pPr>
      <w:r>
        <w:separator/>
      </w:r>
    </w:p>
  </w:footnote>
  <w:footnote w:type="continuationSeparator" w:id="0">
    <w:p w:rsidR="00931299" w:rsidRDefault="00931299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3B29"/>
    <w:rsid w:val="000A6274"/>
    <w:rsid w:val="0010269D"/>
    <w:rsid w:val="00106EC8"/>
    <w:rsid w:val="00113BF5"/>
    <w:rsid w:val="001270B0"/>
    <w:rsid w:val="00181249"/>
    <w:rsid w:val="0019675A"/>
    <w:rsid w:val="001B12EF"/>
    <w:rsid w:val="001D5EED"/>
    <w:rsid w:val="001D6088"/>
    <w:rsid w:val="00202D22"/>
    <w:rsid w:val="002D19DA"/>
    <w:rsid w:val="002F1D79"/>
    <w:rsid w:val="00312643"/>
    <w:rsid w:val="003526D7"/>
    <w:rsid w:val="00381CE1"/>
    <w:rsid w:val="003A59A8"/>
    <w:rsid w:val="003B2857"/>
    <w:rsid w:val="003B471B"/>
    <w:rsid w:val="00433D1A"/>
    <w:rsid w:val="00445311"/>
    <w:rsid w:val="004D1F18"/>
    <w:rsid w:val="005047A0"/>
    <w:rsid w:val="00541F92"/>
    <w:rsid w:val="00547EAF"/>
    <w:rsid w:val="0056066F"/>
    <w:rsid w:val="00694DA7"/>
    <w:rsid w:val="006B4443"/>
    <w:rsid w:val="006C0445"/>
    <w:rsid w:val="00783BBC"/>
    <w:rsid w:val="007E009D"/>
    <w:rsid w:val="007F4686"/>
    <w:rsid w:val="00836F90"/>
    <w:rsid w:val="00931299"/>
    <w:rsid w:val="0093480D"/>
    <w:rsid w:val="0095070E"/>
    <w:rsid w:val="009F5068"/>
    <w:rsid w:val="00A32C91"/>
    <w:rsid w:val="00A3436A"/>
    <w:rsid w:val="00A80C96"/>
    <w:rsid w:val="00A81029"/>
    <w:rsid w:val="00A91A3E"/>
    <w:rsid w:val="00AA7A51"/>
    <w:rsid w:val="00AC4874"/>
    <w:rsid w:val="00AE2720"/>
    <w:rsid w:val="00AE482A"/>
    <w:rsid w:val="00B14418"/>
    <w:rsid w:val="00B17EB4"/>
    <w:rsid w:val="00B21A37"/>
    <w:rsid w:val="00BB22C1"/>
    <w:rsid w:val="00BB26D2"/>
    <w:rsid w:val="00BF2AE8"/>
    <w:rsid w:val="00C0149C"/>
    <w:rsid w:val="00C03038"/>
    <w:rsid w:val="00C30BC4"/>
    <w:rsid w:val="00C86AD7"/>
    <w:rsid w:val="00CB44B1"/>
    <w:rsid w:val="00CC4361"/>
    <w:rsid w:val="00CC6FF5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07E755-6E92-4676-8984-C15F0E1A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abdollahi@uok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31CCA-4E4B-4E14-92FC-06BE395B1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AVASYS</cp:lastModifiedBy>
  <cp:revision>6</cp:revision>
  <cp:lastPrinted>2014-05-05T10:47:00Z</cp:lastPrinted>
  <dcterms:created xsi:type="dcterms:W3CDTF">2019-04-12T08:24:00Z</dcterms:created>
  <dcterms:modified xsi:type="dcterms:W3CDTF">2020-11-02T12:43:00Z</dcterms:modified>
</cp:coreProperties>
</file>