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136B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F2CC36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390CFED6" wp14:editId="4299310F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564AE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3351BEA8" w14:textId="098F9BD5" w:rsidR="008C3AB5" w:rsidRPr="00F858F8" w:rsidRDefault="00F858F8" w:rsidP="00020C8D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3B5DEE">
        <w:rPr>
          <w:rFonts w:hint="cs"/>
          <w:b/>
          <w:bCs/>
          <w:sz w:val="30"/>
          <w:szCs w:val="30"/>
          <w:rtl/>
          <w:lang w:bidi="fa-IR"/>
        </w:rPr>
        <w:t xml:space="preserve"> </w:t>
      </w:r>
      <w:r w:rsidR="00CA5BD3">
        <w:rPr>
          <w:rFonts w:hint="cs"/>
          <w:b/>
          <w:bCs/>
          <w:sz w:val="30"/>
          <w:szCs w:val="30"/>
          <w:rtl/>
          <w:lang w:bidi="fa-IR"/>
        </w:rPr>
        <w:t xml:space="preserve">آزمایشگاه </w:t>
      </w:r>
      <w:r w:rsidR="00020C8D">
        <w:rPr>
          <w:rFonts w:hint="cs"/>
          <w:b/>
          <w:bCs/>
          <w:rtl/>
          <w:lang w:bidi="fa-IR"/>
        </w:rPr>
        <w:t>سم شناسی</w:t>
      </w:r>
      <w:r w:rsidR="00020C8D" w:rsidRPr="003B5DEE">
        <w:rPr>
          <w:b/>
          <w:bCs/>
          <w:sz w:val="30"/>
          <w:szCs w:val="30"/>
          <w:rtl/>
          <w:lang w:bidi="fa-IR"/>
        </w:rPr>
        <w:t xml:space="preserve"> </w:t>
      </w:r>
      <w:r w:rsidR="00CA5BD3">
        <w:rPr>
          <w:rFonts w:hint="cs"/>
          <w:b/>
          <w:bCs/>
          <w:sz w:val="30"/>
          <w:szCs w:val="30"/>
          <w:rtl/>
          <w:lang w:bidi="fa-IR"/>
        </w:rPr>
        <w:t xml:space="preserve"> آفت کش ها </w:t>
      </w:r>
      <w:r w:rsidR="003B5DEE" w:rsidRPr="003B5DEE">
        <w:rPr>
          <w:b/>
          <w:bCs/>
          <w:sz w:val="30"/>
          <w:szCs w:val="30"/>
          <w:rtl/>
          <w:lang w:bidi="fa-IR"/>
        </w:rPr>
        <w:t>در ن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57"/>
        <w:gridCol w:w="1373"/>
        <w:gridCol w:w="1448"/>
        <w:gridCol w:w="2001"/>
        <w:gridCol w:w="1921"/>
        <w:gridCol w:w="2016"/>
      </w:tblGrid>
      <w:tr w:rsidR="00363035" w14:paraId="020C078F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20C0440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AB5E3FC" w14:textId="77777777" w:rsidTr="00305DEB">
        <w:tc>
          <w:tcPr>
            <w:tcW w:w="1025" w:type="pct"/>
            <w:shd w:val="clear" w:color="auto" w:fill="F2F2F2" w:themeFill="background1" w:themeFillShade="F2"/>
            <w:vAlign w:val="center"/>
          </w:tcPr>
          <w:p w14:paraId="228AB98A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3EFCACA4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14:paraId="7E77E152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C0D8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F24D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54C8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04F1FB7E" w14:textId="77777777" w:rsidTr="00305DEB">
        <w:trPr>
          <w:trHeight w:val="1158"/>
        </w:trPr>
        <w:tc>
          <w:tcPr>
            <w:tcW w:w="1025" w:type="pct"/>
            <w:vAlign w:val="center"/>
          </w:tcPr>
          <w:p w14:paraId="4EF807A6" w14:textId="16529772" w:rsidR="00C26748" w:rsidRPr="00A015F0" w:rsidRDefault="00413B70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سم شناسی</w:t>
            </w:r>
            <w:r w:rsidR="00305DEB">
              <w:rPr>
                <w:rFonts w:hint="cs"/>
                <w:b/>
                <w:bCs/>
                <w:rtl/>
                <w:lang w:bidi="fa-IR"/>
              </w:rPr>
              <w:t xml:space="preserve"> آفت کش ها</w:t>
            </w:r>
          </w:p>
        </w:tc>
        <w:tc>
          <w:tcPr>
            <w:tcW w:w="623" w:type="pct"/>
            <w:vAlign w:val="center"/>
          </w:tcPr>
          <w:p w14:paraId="1C4A41A0" w14:textId="16CAC728" w:rsidR="00C26748" w:rsidRDefault="00121B26" w:rsidP="00305D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05DEB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657" w:type="pct"/>
            <w:vAlign w:val="center"/>
          </w:tcPr>
          <w:p w14:paraId="2BD7F5B2" w14:textId="77777777" w:rsidR="00163F92" w:rsidRDefault="00163F92" w:rsidP="00D61B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 صادقی</w:t>
            </w:r>
          </w:p>
          <w:p w14:paraId="67C45431" w14:textId="0CC8424D" w:rsidR="00C26748" w:rsidRDefault="00C26748" w:rsidP="00D61B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14:paraId="71DEB710" w14:textId="5CD41B65" w:rsidR="00121B26" w:rsidRDefault="00305DEB" w:rsidP="007826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 </w:t>
            </w:r>
            <w:r w:rsidR="00121B26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</w:t>
            </w:r>
            <w:r w:rsidR="0078260E"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  <w:r w:rsidR="00121B26">
              <w:rPr>
                <w:rFonts w:hint="cs"/>
                <w:rtl/>
                <w:lang w:bidi="fa-IR"/>
              </w:rPr>
              <w:t xml:space="preserve"> </w:t>
            </w:r>
            <w:r w:rsidR="00121B26">
              <w:rPr>
                <w:rFonts w:cs="Times New Roman" w:hint="cs"/>
                <w:rtl/>
                <w:lang w:bidi="fa-IR"/>
              </w:rPr>
              <w:t>–</w:t>
            </w:r>
            <w:r w:rsidR="00121B2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08</w:t>
            </w:r>
          </w:p>
          <w:p w14:paraId="0821C3CC" w14:textId="208367CF" w:rsidR="00C26748" w:rsidRDefault="00C26748" w:rsidP="00305DE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12611AA4" w14:textId="77777777"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3247BB87" w14:textId="77777777" w:rsidR="00C26748" w:rsidRDefault="00D61B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5249D542" w14:textId="16F96650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5BD2C84E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5871F90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223FB7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5B2EE1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D21958F" w14:textId="77777777" w:rsidTr="00A51E3F">
        <w:trPr>
          <w:trHeight w:val="1340"/>
        </w:trPr>
        <w:tc>
          <w:tcPr>
            <w:tcW w:w="5000" w:type="pct"/>
          </w:tcPr>
          <w:p w14:paraId="0DF2F805" w14:textId="44F14F90" w:rsidR="00C16AA2" w:rsidRPr="003D7CA9" w:rsidRDefault="00305DEB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فیزیولوزی حشرات</w:t>
            </w:r>
          </w:p>
        </w:tc>
      </w:tr>
      <w:tr w:rsidR="00CB71E5" w14:paraId="00A4F4C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C735C33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2AB5757C" w14:textId="77777777" w:rsidTr="00A51E3F">
        <w:trPr>
          <w:trHeight w:val="510"/>
        </w:trPr>
        <w:tc>
          <w:tcPr>
            <w:tcW w:w="5000" w:type="pct"/>
          </w:tcPr>
          <w:p w14:paraId="534F77D8" w14:textId="77777777"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14:paraId="671033F1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E68D717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108FEB" w14:textId="77777777" w:rsidTr="00A51E3F">
        <w:trPr>
          <w:trHeight w:val="780"/>
        </w:trPr>
        <w:tc>
          <w:tcPr>
            <w:tcW w:w="5000" w:type="pct"/>
          </w:tcPr>
          <w:p w14:paraId="23E9E798" w14:textId="2FD259A7" w:rsidR="00C44141" w:rsidRDefault="005A54E0" w:rsidP="0043706A">
            <w:pPr>
              <w:ind w:firstLine="0"/>
              <w:jc w:val="left"/>
              <w:rPr>
                <w:lang w:bidi="fa-IR"/>
              </w:rPr>
            </w:pPr>
            <w:r>
              <w:rPr>
                <w:lang w:bidi="fa-IR"/>
              </w:rPr>
              <w:t>SPSS-</w:t>
            </w:r>
          </w:p>
          <w:p w14:paraId="73A5934B" w14:textId="33C61D3B" w:rsidR="00D61B77" w:rsidRPr="00430977" w:rsidRDefault="00D61B77" w:rsidP="0043706A">
            <w:pPr>
              <w:ind w:firstLine="0"/>
              <w:jc w:val="left"/>
              <w:rPr>
                <w:lang w:bidi="fa-IR"/>
              </w:rPr>
            </w:pPr>
            <w:r>
              <w:rPr>
                <w:lang w:bidi="fa-IR"/>
              </w:rPr>
              <w:t>Polo-pc</w:t>
            </w:r>
            <w:r w:rsidR="005A54E0">
              <w:rPr>
                <w:lang w:bidi="fa-IR"/>
              </w:rPr>
              <w:t>-</w:t>
            </w:r>
          </w:p>
        </w:tc>
      </w:tr>
      <w:tr w:rsidR="004D5045" w14:paraId="57C11BFF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06E04F6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2D1AA2AF" w14:textId="77777777" w:rsidTr="00A51E3F">
        <w:trPr>
          <w:trHeight w:val="375"/>
        </w:trPr>
        <w:tc>
          <w:tcPr>
            <w:tcW w:w="5000" w:type="pct"/>
          </w:tcPr>
          <w:p w14:paraId="265BDC2E" w14:textId="77777777" w:rsidR="00C44141" w:rsidRPr="001F48E0" w:rsidRDefault="00C44141" w:rsidP="00020C8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61B77">
              <w:rPr>
                <w:rFonts w:cs="Times New Roman"/>
              </w:rPr>
              <w:t>■</w:t>
            </w:r>
            <w:r w:rsidR="00D61B77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D61B77">
              <w:rPr>
                <w:rFonts w:cs="Times New Roman"/>
              </w:rPr>
              <w:t>■</w:t>
            </w:r>
          </w:p>
        </w:tc>
      </w:tr>
      <w:tr w:rsidR="00591019" w14:paraId="35002010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1DFE279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B2FF45D" w14:textId="77777777" w:rsidTr="00A51E3F">
        <w:trPr>
          <w:trHeight w:val="555"/>
        </w:trPr>
        <w:tc>
          <w:tcPr>
            <w:tcW w:w="5000" w:type="pct"/>
          </w:tcPr>
          <w:p w14:paraId="0DD175F2" w14:textId="77777777" w:rsidR="00C44141" w:rsidRDefault="003E5281" w:rsidP="003D008A">
            <w:pPr>
              <w:bidi w:val="0"/>
              <w:ind w:right="1134"/>
              <w:jc w:val="left"/>
              <w:rPr>
                <w:rStyle w:val="st"/>
              </w:rPr>
            </w:pPr>
            <w:r>
              <w:rPr>
                <w:rStyle w:val="Emphasis"/>
              </w:rPr>
              <w:t>-</w:t>
            </w:r>
            <w:r w:rsidR="00086B21">
              <w:rPr>
                <w:rStyle w:val="Emphasis"/>
              </w:rPr>
              <w:t>Finney</w:t>
            </w:r>
            <w:r w:rsidR="00086B21">
              <w:rPr>
                <w:rStyle w:val="st"/>
              </w:rPr>
              <w:t>, D.J. (</w:t>
            </w:r>
            <w:r w:rsidR="00086B21">
              <w:rPr>
                <w:rStyle w:val="Emphasis"/>
              </w:rPr>
              <w:t>1971</w:t>
            </w:r>
            <w:r w:rsidR="00086B21">
              <w:rPr>
                <w:rStyle w:val="st"/>
              </w:rPr>
              <w:t xml:space="preserve">) </w:t>
            </w:r>
            <w:proofErr w:type="spellStart"/>
            <w:r w:rsidR="00086B21">
              <w:rPr>
                <w:rStyle w:val="Emphasis"/>
              </w:rPr>
              <w:t>Probit</w:t>
            </w:r>
            <w:proofErr w:type="spellEnd"/>
            <w:r w:rsidR="00086B21">
              <w:rPr>
                <w:rStyle w:val="Emphasis"/>
              </w:rPr>
              <w:t xml:space="preserve"> Analysis</w:t>
            </w:r>
            <w:r w:rsidR="00086B21">
              <w:rPr>
                <w:rStyle w:val="st"/>
              </w:rPr>
              <w:t xml:space="preserve">. </w:t>
            </w:r>
            <w:r w:rsidR="00086B21">
              <w:rPr>
                <w:rStyle w:val="Emphasis"/>
              </w:rPr>
              <w:t>3rd Edition</w:t>
            </w:r>
            <w:r w:rsidR="00086B21">
              <w:rPr>
                <w:rStyle w:val="st"/>
              </w:rPr>
              <w:t>, Cambridge University Press, Cambridge</w:t>
            </w:r>
          </w:p>
          <w:p w14:paraId="58AA5499" w14:textId="77777777" w:rsidR="003E5281" w:rsidRDefault="003E5281" w:rsidP="003E5281">
            <w:pPr>
              <w:autoSpaceDE w:val="0"/>
              <w:autoSpaceDN w:val="0"/>
              <w:bidi w:val="0"/>
              <w:adjustRightInd w:val="0"/>
              <w:ind w:firstLine="0"/>
              <w:jc w:val="left"/>
              <w:rPr>
                <w:rFonts w:ascii="Optima-Bold" w:hAnsi="Optima-Bold" w:cs="Optima-Bold"/>
                <w:sz w:val="20"/>
                <w:szCs w:val="20"/>
              </w:rPr>
            </w:pPr>
            <w:r>
              <w:rPr>
                <w:rStyle w:val="st"/>
              </w:rPr>
              <w:t>-</w:t>
            </w:r>
            <w:r>
              <w:rPr>
                <w:rFonts w:ascii="Optima-Bold" w:hAnsi="Optima-Bold" w:cs="Optima-Bold"/>
                <w:b/>
                <w:bCs/>
                <w:sz w:val="20"/>
                <w:szCs w:val="20"/>
              </w:rPr>
              <w:t xml:space="preserve"> </w:t>
            </w:r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>Mackay</w:t>
            </w:r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>, D;</w:t>
            </w:r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 xml:space="preserve"> Ying </w:t>
            </w:r>
            <w:proofErr w:type="spellStart"/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>Shiu</w:t>
            </w:r>
            <w:proofErr w:type="spellEnd"/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 xml:space="preserve">, W; </w:t>
            </w:r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>Ma</w:t>
            </w:r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 xml:space="preserve">, KC; </w:t>
            </w:r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>Chi Lee</w:t>
            </w:r>
            <w:r w:rsidRPr="00CA5BD3">
              <w:rPr>
                <w:rFonts w:asciiTheme="majorBidi" w:hAnsiTheme="majorBidi" w:cstheme="majorBidi"/>
                <w:b/>
                <w:bCs/>
                <w:i/>
                <w:iCs/>
                <w:szCs w:val="22"/>
              </w:rPr>
              <w:t xml:space="preserve"> </w:t>
            </w:r>
            <w:r w:rsidRPr="00CA5BD3">
              <w:rPr>
                <w:rFonts w:asciiTheme="majorBidi" w:hAnsiTheme="majorBidi" w:cstheme="majorBidi"/>
                <w:b/>
                <w:bCs/>
                <w:i/>
                <w:iCs/>
                <w:szCs w:val="22"/>
              </w:rPr>
              <w:t xml:space="preserve">, S </w:t>
            </w:r>
            <w:r w:rsidRPr="00CA5BD3">
              <w:rPr>
                <w:rFonts w:asciiTheme="majorBidi" w:hAnsiTheme="majorBidi" w:cstheme="majorBidi"/>
                <w:i/>
                <w:iCs/>
                <w:szCs w:val="22"/>
              </w:rPr>
              <w:t>(2006)</w:t>
            </w:r>
            <w:r w:rsidRPr="003E5281">
              <w:rPr>
                <w:rFonts w:asciiTheme="majorBidi" w:hAnsiTheme="majorBidi" w:cstheme="majorBidi"/>
                <w:szCs w:val="22"/>
              </w:rPr>
              <w:t xml:space="preserve"> Handbook of Physical-Chemical Properties and Environmental Fate for Organic Chemicals</w:t>
            </w:r>
            <w:r w:rsidRPr="003E5281">
              <w:rPr>
                <w:rFonts w:asciiTheme="majorBidi" w:hAnsiTheme="majorBidi" w:cstheme="majorBidi"/>
                <w:szCs w:val="22"/>
              </w:rPr>
              <w:t>,</w:t>
            </w:r>
            <w:r w:rsidRPr="003E5281">
              <w:rPr>
                <w:rFonts w:ascii="Optima-Bold" w:hAnsi="Optima-Bold" w:cs="Optima-Bold"/>
                <w:sz w:val="20"/>
                <w:szCs w:val="20"/>
              </w:rPr>
              <w:t xml:space="preserve"> </w:t>
            </w:r>
          </w:p>
          <w:p w14:paraId="3B0E0136" w14:textId="2A59A29F" w:rsidR="003E5281" w:rsidRPr="003E5281" w:rsidRDefault="003E5281" w:rsidP="00CA5BD3">
            <w:pPr>
              <w:pStyle w:val="Heading1"/>
              <w:numPr>
                <w:ilvl w:val="0"/>
                <w:numId w:val="0"/>
              </w:numPr>
              <w:bidi w:val="0"/>
              <w:ind w:left="432" w:hanging="432"/>
              <w:rPr>
                <w:rFonts w:ascii="Times New Roman" w:eastAsia="Times New Roman" w:hAnsi="Times New Roman" w:cs="Times New Roman"/>
                <w:bCs w:val="0"/>
                <w:color w:val="auto"/>
                <w:kern w:val="36"/>
                <w:sz w:val="22"/>
                <w:szCs w:val="22"/>
              </w:rPr>
            </w:pPr>
            <w:r>
              <w:rPr>
                <w:rFonts w:ascii="Optima-Bold" w:hAnsi="Optima-Bold" w:cs="Optima-Bold"/>
                <w:sz w:val="20"/>
                <w:szCs w:val="20"/>
              </w:rPr>
              <w:t>-</w:t>
            </w:r>
            <w:r w:rsidR="00CA5BD3">
              <w:rPr>
                <w:rStyle w:val="Heading1Char"/>
              </w:rPr>
              <w:t xml:space="preserve"> </w:t>
            </w:r>
            <w:r w:rsidR="00CA5BD3" w:rsidRPr="00CA5BD3">
              <w:rPr>
                <w:rStyle w:val="inline"/>
                <w:rFonts w:asciiTheme="majorBidi" w:hAnsiTheme="majorBidi" w:cstheme="majorBidi"/>
                <w:i/>
                <w:iCs/>
                <w:sz w:val="22"/>
                <w:szCs w:val="22"/>
              </w:rPr>
              <w:t>Fernandez Alba</w:t>
            </w:r>
            <w:r w:rsidR="00CA5BD3" w:rsidRPr="00CA5BD3">
              <w:rPr>
                <w:rStyle w:val="inline"/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r w:rsidR="00CA5BD3" w:rsidRPr="00CA5BD3">
              <w:rPr>
                <w:rStyle w:val="inline"/>
                <w:rFonts w:asciiTheme="majorBidi" w:hAnsiTheme="majorBidi" w:cstheme="majorBidi"/>
                <w:i/>
                <w:iCs/>
                <w:sz w:val="22"/>
                <w:szCs w:val="22"/>
              </w:rPr>
              <w:t>A.R.</w:t>
            </w:r>
            <w:r w:rsidR="00CA5BD3" w:rsidRPr="00CA5BD3">
              <w:rPr>
                <w:rStyle w:val="inline"/>
                <w:rFonts w:asciiTheme="majorBidi" w:hAnsiTheme="majorBidi" w:cstheme="majorBidi"/>
                <w:i/>
                <w:iCs/>
                <w:sz w:val="22"/>
                <w:szCs w:val="22"/>
              </w:rPr>
              <w:t>, (2004)</w:t>
            </w:r>
            <w:r w:rsidRPr="003E5281">
              <w:rPr>
                <w:rFonts w:ascii="Times New Roman" w:eastAsia="Times New Roman" w:hAnsi="Times New Roman" w:cs="Times New Roman"/>
                <w:b/>
                <w:color w:val="auto"/>
                <w:kern w:val="36"/>
                <w:sz w:val="48"/>
                <w:szCs w:val="48"/>
              </w:rPr>
              <w:t xml:space="preserve"> </w:t>
            </w:r>
            <w:r w:rsidRPr="003E5281">
              <w:rPr>
                <w:rFonts w:ascii="Times New Roman" w:eastAsia="Times New Roman" w:hAnsi="Times New Roman" w:cs="Times New Roman"/>
                <w:bCs w:val="0"/>
                <w:color w:val="auto"/>
                <w:kern w:val="36"/>
                <w:sz w:val="22"/>
                <w:szCs w:val="22"/>
              </w:rPr>
              <w:t>Chromatographic-Mass Spectrometric Food Analysis for Trace Determination of Pesticide Residues</w:t>
            </w:r>
            <w:r w:rsidR="00CA5BD3">
              <w:rPr>
                <w:rFonts w:ascii="Times New Roman" w:eastAsia="Times New Roman" w:hAnsi="Times New Roman" w:cs="Times New Roman"/>
                <w:bCs w:val="0"/>
                <w:color w:val="auto"/>
                <w:kern w:val="36"/>
                <w:sz w:val="22"/>
                <w:szCs w:val="22"/>
              </w:rPr>
              <w:t>.</w:t>
            </w:r>
          </w:p>
          <w:p w14:paraId="45DFF111" w14:textId="197C681F" w:rsidR="003E5281" w:rsidRPr="003354EE" w:rsidRDefault="003E5281" w:rsidP="003E5281">
            <w:pPr>
              <w:autoSpaceDE w:val="0"/>
              <w:autoSpaceDN w:val="0"/>
              <w:bidi w:val="0"/>
              <w:adjustRightInd w:val="0"/>
              <w:ind w:firstLine="0"/>
              <w:jc w:val="left"/>
              <w:rPr>
                <w:rtl/>
                <w:lang w:bidi="fa-IR"/>
              </w:rPr>
            </w:pPr>
          </w:p>
        </w:tc>
      </w:tr>
    </w:tbl>
    <w:p w14:paraId="39BE6FCC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271F940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70F759A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DF78159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7E866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FB9032A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2A224D" w14:textId="77777777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 w:hint="cs"/>
                <w:rtl/>
                <w:lang w:bidi="fa-IR"/>
              </w:rPr>
              <w:t>دانشجويي كه با موفقيت اين درس را مي‌گذراند بايد:</w:t>
            </w:r>
          </w:p>
          <w:p w14:paraId="2A72C9CD" w14:textId="77777777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Cambria" w:hAnsi="Cambria" w:cs="Cambria" w:hint="cs"/>
                <w:rtl/>
                <w:lang w:bidi="fa-IR"/>
              </w:rPr>
              <w:t> </w:t>
            </w:r>
          </w:p>
          <w:p w14:paraId="7A4053B0" w14:textId="472A3BCF" w:rsidR="00430977" w:rsidRDefault="00430977" w:rsidP="00DF136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DF1364">
              <w:rPr>
                <w:rFonts w:ascii="TimesNewRoman,Bold" w:hAnsi="TimesNewRoman,Bold" w:hint="cs"/>
                <w:rtl/>
                <w:lang w:bidi="fa-IR"/>
              </w:rPr>
              <w:t>روش های زیست سنجی در سم شناسی</w:t>
            </w:r>
          </w:p>
          <w:p w14:paraId="249034B1" w14:textId="4B42347B" w:rsidR="00DF1364" w:rsidRDefault="00DF1364" w:rsidP="00DF136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-آنالیز به روش پروبیت</w:t>
            </w:r>
          </w:p>
          <w:p w14:paraId="45E425C7" w14:textId="0CBADAE4" w:rsidR="00DF1364" w:rsidRPr="00430977" w:rsidRDefault="00DF1364" w:rsidP="00DF136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-تعیین </w:t>
            </w:r>
            <w:r>
              <w:rPr>
                <w:rFonts w:ascii="TimesNewRoman,Bold" w:hAnsi="TimesNewRoman,Bold"/>
                <w:lang w:bidi="fa-IR"/>
              </w:rPr>
              <w:t xml:space="preserve">LC50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 </w:t>
            </w:r>
            <w:r>
              <w:rPr>
                <w:rFonts w:ascii="TimesNewRoman,Bold" w:hAnsi="TimesNewRoman,Bold"/>
                <w:lang w:bidi="fa-IR"/>
              </w:rPr>
              <w:t>LC50</w:t>
            </w:r>
          </w:p>
          <w:p w14:paraId="38E6908D" w14:textId="4B5C0748" w:rsidR="00430977" w:rsidRDefault="00430977" w:rsidP="00DF136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DF1364">
              <w:rPr>
                <w:rFonts w:ascii="TimesNewRoman,Bold" w:hAnsi="TimesNewRoman,Bold" w:hint="cs"/>
                <w:rtl/>
                <w:lang w:bidi="fa-IR"/>
              </w:rPr>
              <w:t>اندازه گیری های کمی و کیفی ترکیبات</w:t>
            </w:r>
          </w:p>
          <w:p w14:paraId="00443F9A" w14:textId="34087E75" w:rsidR="00430977" w:rsidRDefault="00FC20A6" w:rsidP="00DF136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F1364"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DF1364">
              <w:rPr>
                <w:rFonts w:ascii="TimesNewRoman,Bold" w:hAnsi="TimesNewRoman,Bold"/>
                <w:lang w:bidi="fa-IR"/>
              </w:rPr>
              <w:t xml:space="preserve">TLC </w:t>
            </w:r>
            <w:r w:rsidR="00DF1364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DF1364">
              <w:rPr>
                <w:rFonts w:ascii="TimesNewRoman,Bold" w:hAnsi="TimesNewRoman,Bold"/>
                <w:lang w:bidi="fa-IR"/>
              </w:rPr>
              <w:t xml:space="preserve">HPLC </w:t>
            </w:r>
            <w:r w:rsidR="00DF1364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 w:rsidR="00DF1364">
              <w:rPr>
                <w:rFonts w:ascii="TimesNewRoman,Bold" w:hAnsi="TimesNewRoman,Bold"/>
                <w:lang w:bidi="fa-IR"/>
              </w:rPr>
              <w:t>GC</w:t>
            </w:r>
          </w:p>
          <w:p w14:paraId="7DA71B08" w14:textId="440A3078" w:rsidR="00FC20A6" w:rsidRDefault="00FC20A6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</w:p>
          <w:p w14:paraId="3D86413D" w14:textId="77777777" w:rsidR="00FC20A6" w:rsidRPr="00430977" w:rsidRDefault="00FC20A6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</w:p>
          <w:p w14:paraId="5548AA45" w14:textId="77777777" w:rsidR="00A51E3F" w:rsidRPr="001F48E0" w:rsidRDefault="00A51E3F" w:rsidP="0043097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8503679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7BB5246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58A0AC1B" w14:textId="77777777" w:rsidTr="00A51E3F">
        <w:trPr>
          <w:trHeight w:val="1530"/>
        </w:trPr>
        <w:tc>
          <w:tcPr>
            <w:tcW w:w="5000" w:type="pct"/>
          </w:tcPr>
          <w:p w14:paraId="2093D0EE" w14:textId="77777777" w:rsidR="00A51E3F" w:rsidRPr="00FC20A6" w:rsidRDefault="00A01B25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 w:rsidR="00FC20A6">
              <w:rPr>
                <w:rFonts w:hint="cs"/>
                <w:rtl/>
                <w:lang w:bidi="fa-IR"/>
              </w:rPr>
              <w:t xml:space="preserve"> نحوه تهیه محلول سمی</w:t>
            </w:r>
          </w:p>
          <w:p w14:paraId="23290413" w14:textId="56DED3FC" w:rsidR="00FC20A6" w:rsidRDefault="00FC20A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آزمایشات</w:t>
            </w:r>
            <w:r w:rsidR="005A54E0">
              <w:rPr>
                <w:b/>
                <w:bCs/>
                <w:lang w:bidi="fa-IR"/>
              </w:rPr>
              <w:t xml:space="preserve"> </w:t>
            </w:r>
            <w:r w:rsidR="005A54E0">
              <w:rPr>
                <w:rFonts w:hint="cs"/>
                <w:b/>
                <w:bCs/>
                <w:rtl/>
                <w:lang w:bidi="fa-IR"/>
              </w:rPr>
              <w:t xml:space="preserve">زیست سنجی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 شناسی</w:t>
            </w:r>
          </w:p>
          <w:p w14:paraId="4846A124" w14:textId="70BD15B8" w:rsidR="00FC20A6" w:rsidRPr="001F48E0" w:rsidRDefault="00FC20A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 با نرم</w:t>
            </w:r>
            <w:r>
              <w:rPr>
                <w:rFonts w:hint="cs"/>
                <w:b/>
                <w:bCs/>
                <w:lang w:bidi="fa-IR"/>
              </w:rPr>
              <w:t>‌</w:t>
            </w:r>
            <w:r>
              <w:rPr>
                <w:rFonts w:hint="cs"/>
                <w:b/>
                <w:bCs/>
                <w:rtl/>
                <w:lang w:bidi="fa-IR"/>
              </w:rPr>
              <w:t>افزارهای مربوطه</w:t>
            </w:r>
          </w:p>
        </w:tc>
      </w:tr>
    </w:tbl>
    <w:p w14:paraId="26F77355" w14:textId="77777777" w:rsidR="004A4A5B" w:rsidRDefault="004A4A5B" w:rsidP="00B53F72">
      <w:pPr>
        <w:ind w:firstLine="0"/>
        <w:rPr>
          <w:rtl/>
          <w:lang w:bidi="fa-IR"/>
        </w:rPr>
      </w:pPr>
    </w:p>
    <w:p w14:paraId="7E10507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47"/>
        <w:gridCol w:w="3472"/>
        <w:gridCol w:w="4197"/>
      </w:tblGrid>
      <w:tr w:rsidR="00CB71E5" w14:paraId="2B77C3C6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EB6468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71AB40" w14:textId="77777777" w:rsidTr="00E17D5A">
        <w:tc>
          <w:tcPr>
            <w:tcW w:w="1519" w:type="pct"/>
            <w:shd w:val="clear" w:color="auto" w:fill="F2F2F2" w:themeFill="background1" w:themeFillShade="F2"/>
          </w:tcPr>
          <w:p w14:paraId="2C9E3C2D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4D775B7F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14:paraId="76FDE61C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45A768F8" w14:textId="77777777" w:rsidTr="00E17D5A">
        <w:tc>
          <w:tcPr>
            <w:tcW w:w="1519" w:type="pct"/>
            <w:vAlign w:val="center"/>
          </w:tcPr>
          <w:p w14:paraId="74C35917" w14:textId="0D797D8F" w:rsidR="00CB71E5" w:rsidRDefault="00DF1364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053DB2F5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14:paraId="48B80F38" w14:textId="0553481A" w:rsidR="002A636E" w:rsidRDefault="002A636E" w:rsidP="00A01B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905" w:type="pct"/>
          </w:tcPr>
          <w:p w14:paraId="582CB1A2" w14:textId="4D04C027" w:rsidR="004D5045" w:rsidRDefault="00DF1364" w:rsidP="00DF1364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گزارش دراندازه گیری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 xml:space="preserve">LC50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  </w:t>
            </w:r>
            <w:r>
              <w:rPr>
                <w:rFonts w:ascii="TimesNewRoman,Bold" w:hAnsi="TimesNewRoman,Bold"/>
                <w:lang w:bidi="fa-IR"/>
              </w:rPr>
              <w:t>LC50</w:t>
            </w:r>
          </w:p>
        </w:tc>
      </w:tr>
    </w:tbl>
    <w:p w14:paraId="4272D91F" w14:textId="77777777" w:rsidR="00591019" w:rsidRDefault="00591019" w:rsidP="00B53F72">
      <w:pPr>
        <w:ind w:firstLine="0"/>
        <w:rPr>
          <w:lang w:bidi="fa-IR"/>
        </w:rPr>
      </w:pPr>
    </w:p>
    <w:p w14:paraId="4B004ABC" w14:textId="77777777" w:rsidR="007C4B7C" w:rsidRDefault="007C4B7C" w:rsidP="00B53F72">
      <w:pPr>
        <w:ind w:firstLine="0"/>
        <w:rPr>
          <w:rtl/>
          <w:lang w:bidi="fa-IR"/>
        </w:rPr>
      </w:pPr>
    </w:p>
    <w:p w14:paraId="653FEB48" w14:textId="77777777" w:rsidR="00A51E3F" w:rsidRDefault="00A51E3F" w:rsidP="00B53F72">
      <w:pPr>
        <w:ind w:firstLine="0"/>
        <w:rPr>
          <w:rtl/>
          <w:lang w:bidi="fa-IR"/>
        </w:rPr>
      </w:pPr>
    </w:p>
    <w:p w14:paraId="603212F4" w14:textId="77777777" w:rsidR="00766300" w:rsidRDefault="00766300" w:rsidP="00B53F72">
      <w:pPr>
        <w:ind w:firstLine="0"/>
        <w:rPr>
          <w:rtl/>
          <w:lang w:bidi="fa-IR"/>
        </w:rPr>
      </w:pPr>
    </w:p>
    <w:p w14:paraId="7C0E06C2" w14:textId="77777777" w:rsidR="00766300" w:rsidRDefault="00766300" w:rsidP="00B53F72">
      <w:pPr>
        <w:ind w:firstLine="0"/>
        <w:rPr>
          <w:rtl/>
          <w:lang w:bidi="fa-IR"/>
        </w:rPr>
      </w:pPr>
    </w:p>
    <w:p w14:paraId="412644CD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13964B39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42A3DEB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14:paraId="61508076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448287CD" w14:textId="77777777" w:rsidR="009C5480" w:rsidRDefault="00A51E3F" w:rsidP="009C5480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</w:p>
          <w:p w14:paraId="6481C431" w14:textId="600B1C86" w:rsidR="000C66EB" w:rsidRDefault="00566CE0" w:rsidP="009C5480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a.sadeghi@uok.ac.ir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</w:p>
        </w:tc>
      </w:tr>
      <w:tr w:rsidR="00E44A51" w14:paraId="58D2837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685D27F3" w14:textId="4F1DC70E" w:rsidR="00E44A51" w:rsidRDefault="00E44A51" w:rsidP="00E44A5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E2BEE" w14:paraId="174973B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1F0B8065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3B4D4C0F" w14:textId="77777777" w:rsidTr="00A51E3F">
        <w:trPr>
          <w:trHeight w:val="750"/>
        </w:trPr>
        <w:tc>
          <w:tcPr>
            <w:tcW w:w="5000" w:type="pct"/>
          </w:tcPr>
          <w:p w14:paraId="77E80E56" w14:textId="19C1E682" w:rsidR="00A51E3F" w:rsidRDefault="0069670A" w:rsidP="00726FD8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</w:t>
            </w:r>
            <w:r w:rsidR="00726FD8">
              <w:rPr>
                <w:rFonts w:hint="cs"/>
                <w:rtl/>
                <w:lang w:bidi="fa-IR"/>
              </w:rPr>
              <w:t xml:space="preserve"> سه</w:t>
            </w:r>
            <w:r>
              <w:rPr>
                <w:rFonts w:hint="cs"/>
                <w:rtl/>
                <w:lang w:bidi="fa-IR"/>
              </w:rPr>
              <w:t xml:space="preserve"> شنبه ساعت </w:t>
            </w:r>
            <w:r w:rsidR="00726FD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726FD8">
              <w:rPr>
                <w:rFonts w:hint="cs"/>
                <w:rtl/>
                <w:lang w:bidi="fa-IR"/>
              </w:rPr>
              <w:t>16</w:t>
            </w:r>
          </w:p>
          <w:p w14:paraId="1C7AEC8F" w14:textId="3F5AA0C6" w:rsidR="0069670A" w:rsidRDefault="0069670A" w:rsidP="00726FD8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</w:t>
            </w:r>
            <w:r w:rsidR="009C5480">
              <w:rPr>
                <w:lang w:bidi="fa-IR"/>
              </w:rPr>
              <w:t xml:space="preserve"> </w:t>
            </w:r>
            <w:r w:rsidR="00726FD8">
              <w:rPr>
                <w:rFonts w:hint="cs"/>
                <w:rtl/>
                <w:lang w:bidi="fa-IR"/>
              </w:rPr>
              <w:t>چهار</w:t>
            </w:r>
            <w:r w:rsidR="009C5480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 xml:space="preserve">ساعت </w:t>
            </w:r>
            <w:r w:rsidR="00726FD8">
              <w:rPr>
                <w:rFonts w:hint="cs"/>
                <w:rtl/>
                <w:lang w:bidi="fa-IR"/>
              </w:rPr>
              <w:t>14-16</w:t>
            </w:r>
          </w:p>
          <w:p w14:paraId="32D1F268" w14:textId="26E73457" w:rsidR="004E5829" w:rsidRDefault="004E5829" w:rsidP="007B39D6">
            <w:pPr>
              <w:ind w:firstLine="0"/>
              <w:rPr>
                <w:b/>
                <w:bCs/>
                <w:rtl/>
              </w:rPr>
            </w:pPr>
          </w:p>
        </w:tc>
      </w:tr>
      <w:tr w:rsidR="004E2BEE" w14:paraId="01926F82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1F6BB1D8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5312CB8" w14:textId="77777777" w:rsidTr="00A51E3F">
        <w:trPr>
          <w:trHeight w:val="975"/>
        </w:trPr>
        <w:tc>
          <w:tcPr>
            <w:tcW w:w="5000" w:type="pct"/>
          </w:tcPr>
          <w:p w14:paraId="69CC7F01" w14:textId="77777777" w:rsidR="00A51E3F" w:rsidRPr="008C3AB5" w:rsidRDefault="00A51E3F" w:rsidP="00FE33F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0ED8E908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A8D6E9B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2582BF0A" w14:textId="77777777" w:rsidTr="00A51E3F">
        <w:trPr>
          <w:trHeight w:val="405"/>
        </w:trPr>
        <w:tc>
          <w:tcPr>
            <w:tcW w:w="5000" w:type="pct"/>
          </w:tcPr>
          <w:p w14:paraId="796FEC73" w14:textId="1F25A64A" w:rsidR="007B39D6" w:rsidRPr="009C5480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9C5480">
              <w:rPr>
                <w:rFonts w:hint="cs"/>
                <w:rtl/>
                <w:lang w:bidi="fa-IR"/>
              </w:rPr>
              <w:t xml:space="preserve"> بموقع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</w:t>
            </w:r>
          </w:p>
          <w:p w14:paraId="32709EA4" w14:textId="47A5621B" w:rsidR="009C5480" w:rsidRPr="00EB7B9E" w:rsidRDefault="009C5480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غیبت بیش از یک جلسه پذیرفته نیست.</w:t>
            </w:r>
          </w:p>
        </w:tc>
      </w:tr>
      <w:tr w:rsidR="00C82905" w14:paraId="08A708A1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3E7A4B9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32E21B1" w14:textId="77777777" w:rsidTr="00A51E3F">
        <w:trPr>
          <w:trHeight w:val="975"/>
        </w:trPr>
        <w:tc>
          <w:tcPr>
            <w:tcW w:w="5000" w:type="pct"/>
          </w:tcPr>
          <w:p w14:paraId="3B12DC08" w14:textId="77777777" w:rsidR="00766300" w:rsidRDefault="009C5480" w:rsidP="009C5480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آمادگی قبل از کلاس برای پرسش و پاسخ الزامی است.</w:t>
            </w:r>
          </w:p>
          <w:p w14:paraId="0B02BD8B" w14:textId="1863C3DA" w:rsidR="009C5480" w:rsidRPr="00726FD8" w:rsidRDefault="009C5480" w:rsidP="00726FD8">
            <w:pPr>
              <w:ind w:left="360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14:paraId="1BCF2C84" w14:textId="77777777" w:rsidR="00C26748" w:rsidRDefault="00C26748" w:rsidP="00B53F72">
      <w:pPr>
        <w:ind w:firstLine="0"/>
        <w:rPr>
          <w:lang w:bidi="fa-IR"/>
        </w:rPr>
      </w:pPr>
    </w:p>
    <w:p w14:paraId="75EB73AF" w14:textId="77777777" w:rsidR="007C4B7C" w:rsidRDefault="007C4B7C" w:rsidP="00B53F72">
      <w:pPr>
        <w:ind w:firstLine="0"/>
        <w:rPr>
          <w:rtl/>
          <w:lang w:bidi="fa-IR"/>
        </w:rPr>
      </w:pPr>
    </w:p>
    <w:p w14:paraId="64C1E61A" w14:textId="77777777" w:rsidR="00C44141" w:rsidRDefault="00C44141" w:rsidP="00B53F72">
      <w:pPr>
        <w:ind w:firstLine="0"/>
        <w:rPr>
          <w:rtl/>
          <w:lang w:bidi="fa-IR"/>
        </w:rPr>
      </w:pPr>
    </w:p>
    <w:p w14:paraId="7DA55214" w14:textId="77777777" w:rsidR="00C44141" w:rsidRDefault="00C44141" w:rsidP="00B53F72">
      <w:pPr>
        <w:ind w:firstLine="0"/>
        <w:rPr>
          <w:rtl/>
          <w:lang w:bidi="fa-IR"/>
        </w:rPr>
      </w:pPr>
    </w:p>
    <w:p w14:paraId="4A4AB2EA" w14:textId="77777777" w:rsidR="00C44141" w:rsidRDefault="00C44141" w:rsidP="00B53F72">
      <w:pPr>
        <w:ind w:firstLine="0"/>
        <w:rPr>
          <w:rtl/>
          <w:lang w:bidi="fa-IR"/>
        </w:rPr>
      </w:pPr>
    </w:p>
    <w:p w14:paraId="2EBE9958" w14:textId="77777777" w:rsidR="00C44141" w:rsidRDefault="00C44141" w:rsidP="00B53F72">
      <w:pPr>
        <w:ind w:firstLine="0"/>
        <w:rPr>
          <w:rtl/>
          <w:lang w:bidi="fa-IR"/>
        </w:rPr>
      </w:pPr>
    </w:p>
    <w:p w14:paraId="610D92BE" w14:textId="77777777" w:rsidR="00C44141" w:rsidRDefault="00C44141" w:rsidP="00B53F72">
      <w:pPr>
        <w:ind w:firstLine="0"/>
        <w:rPr>
          <w:rtl/>
          <w:lang w:bidi="fa-IR"/>
        </w:rPr>
      </w:pPr>
    </w:p>
    <w:p w14:paraId="60C371B1" w14:textId="77777777" w:rsidR="00EB7B9E" w:rsidRDefault="00EB7B9E" w:rsidP="00B53F72">
      <w:pPr>
        <w:ind w:firstLine="0"/>
        <w:rPr>
          <w:rtl/>
          <w:lang w:bidi="fa-IR"/>
        </w:rPr>
      </w:pPr>
    </w:p>
    <w:p w14:paraId="44ED7801" w14:textId="77777777" w:rsidR="00EB7B9E" w:rsidRDefault="00EB7B9E" w:rsidP="00B53F72">
      <w:pPr>
        <w:ind w:firstLine="0"/>
        <w:rPr>
          <w:rtl/>
          <w:lang w:bidi="fa-IR"/>
        </w:rPr>
      </w:pPr>
    </w:p>
    <w:p w14:paraId="65219CFF" w14:textId="77777777" w:rsidR="00EB7B9E" w:rsidRDefault="00EB7B9E" w:rsidP="00B53F72">
      <w:pPr>
        <w:ind w:firstLine="0"/>
        <w:rPr>
          <w:rtl/>
          <w:lang w:bidi="fa-IR"/>
        </w:rPr>
      </w:pPr>
    </w:p>
    <w:p w14:paraId="5590CC49" w14:textId="77777777" w:rsidR="00C44141" w:rsidRDefault="00C44141" w:rsidP="00B53F72">
      <w:pPr>
        <w:ind w:firstLine="0"/>
        <w:rPr>
          <w:rtl/>
          <w:lang w:bidi="fa-IR"/>
        </w:rPr>
      </w:pPr>
    </w:p>
    <w:p w14:paraId="2EF9EAB5" w14:textId="77777777" w:rsidR="00E43A7D" w:rsidRDefault="00E43A7D" w:rsidP="00B53F72">
      <w:pPr>
        <w:ind w:firstLine="0"/>
        <w:rPr>
          <w:rtl/>
          <w:lang w:bidi="fa-IR"/>
        </w:rPr>
      </w:pPr>
    </w:p>
    <w:p w14:paraId="44ADE198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6"/>
        <w:gridCol w:w="2564"/>
        <w:gridCol w:w="4960"/>
      </w:tblGrid>
      <w:tr w:rsidR="0053110A" w14:paraId="3594F0C0" w14:textId="77777777" w:rsidTr="005A54E0">
        <w:tc>
          <w:tcPr>
            <w:tcW w:w="686" w:type="pct"/>
            <w:shd w:val="clear" w:color="auto" w:fill="D9D9D9" w:themeFill="background1" w:themeFillShade="D9"/>
            <w:vAlign w:val="center"/>
          </w:tcPr>
          <w:p w14:paraId="5DB454C4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1470" w:type="pct"/>
            <w:shd w:val="clear" w:color="auto" w:fill="D9D9D9" w:themeFill="background1" w:themeFillShade="D9"/>
            <w:vAlign w:val="center"/>
          </w:tcPr>
          <w:p w14:paraId="6A24C728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2844" w:type="pct"/>
            <w:shd w:val="clear" w:color="auto" w:fill="D9D9D9" w:themeFill="background1" w:themeFillShade="D9"/>
            <w:vAlign w:val="center"/>
          </w:tcPr>
          <w:p w14:paraId="1FF92F36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430977" w14:paraId="45AAC32C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2DE4D031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3A47E" w14:textId="5CEB660B"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14:paraId="129A5490" w14:textId="6FCF479A" w:rsidR="00430977" w:rsidRDefault="009C5480" w:rsidP="00726FD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انواع </w:t>
            </w:r>
            <w:r w:rsidR="00726FD8">
              <w:rPr>
                <w:rFonts w:hint="cs"/>
                <w:rtl/>
                <w:lang w:bidi="fa-IR"/>
              </w:rPr>
              <w:t>روش های زیست سنجی آفت کش ها</w:t>
            </w:r>
          </w:p>
        </w:tc>
      </w:tr>
      <w:tr w:rsidR="00726FD8" w14:paraId="0CC2352E" w14:textId="77777777" w:rsidTr="00593E4B">
        <w:tc>
          <w:tcPr>
            <w:tcW w:w="686" w:type="pct"/>
            <w:shd w:val="clear" w:color="auto" w:fill="FFFFFF" w:themeFill="background1"/>
            <w:vAlign w:val="center"/>
          </w:tcPr>
          <w:p w14:paraId="430E44ED" w14:textId="77777777" w:rsidR="00726FD8" w:rsidRDefault="00726FD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71F0D" w14:textId="36CB0345" w:rsidR="00726FD8" w:rsidRPr="00430977" w:rsidRDefault="00726FD8" w:rsidP="004309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5EEFF3B" w14:textId="451225DC" w:rsidR="00726FD8" w:rsidRDefault="00726FD8" w:rsidP="0043706A">
            <w:pPr>
              <w:ind w:firstLine="0"/>
              <w:jc w:val="center"/>
              <w:rPr>
                <w:rtl/>
                <w:lang w:bidi="fa-IR"/>
              </w:rPr>
            </w:pPr>
            <w:r w:rsidRPr="006E54FB">
              <w:rPr>
                <w:rFonts w:hint="cs"/>
                <w:rtl/>
                <w:lang w:bidi="fa-IR"/>
              </w:rPr>
              <w:t>آشنایی با انواع روش های زیست سنجی آفت کش ها</w:t>
            </w:r>
          </w:p>
        </w:tc>
      </w:tr>
      <w:tr w:rsidR="00726FD8" w14:paraId="37E623B7" w14:textId="77777777" w:rsidTr="00593E4B">
        <w:tc>
          <w:tcPr>
            <w:tcW w:w="686" w:type="pct"/>
            <w:shd w:val="clear" w:color="auto" w:fill="FFFFFF" w:themeFill="background1"/>
            <w:vAlign w:val="center"/>
          </w:tcPr>
          <w:p w14:paraId="117EE8C6" w14:textId="77777777" w:rsidR="00726FD8" w:rsidRDefault="00726FD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BD36" w14:textId="3A9D7917" w:rsidR="00726FD8" w:rsidRPr="00430977" w:rsidRDefault="00726FD8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4CCB8CD2" w14:textId="014B93B4" w:rsidR="00726FD8" w:rsidRDefault="00726FD8" w:rsidP="00430977">
            <w:pPr>
              <w:ind w:firstLine="0"/>
              <w:jc w:val="center"/>
              <w:rPr>
                <w:rtl/>
                <w:lang w:bidi="fa-IR"/>
              </w:rPr>
            </w:pPr>
            <w:r w:rsidRPr="006E54FB">
              <w:rPr>
                <w:rFonts w:hint="cs"/>
                <w:rtl/>
                <w:lang w:bidi="fa-IR"/>
              </w:rPr>
              <w:t>آشنایی با انواع روش های زیست سنجی آفت کش ها</w:t>
            </w:r>
          </w:p>
        </w:tc>
      </w:tr>
      <w:tr w:rsidR="00430977" w14:paraId="331A4E5A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2F4EBA4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0A2FB" w14:textId="463B2B04" w:rsidR="00430977" w:rsidRPr="00430977" w:rsidRDefault="00430977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  <w:vAlign w:val="center"/>
          </w:tcPr>
          <w:p w14:paraId="08795E10" w14:textId="2A012C9C" w:rsidR="00430977" w:rsidRDefault="00AD3C19" w:rsidP="00726FD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726FD8">
              <w:rPr>
                <w:rFonts w:hint="cs"/>
                <w:rtl/>
                <w:lang w:bidi="fa-IR"/>
              </w:rPr>
              <w:t>آنالیز پروبیت</w:t>
            </w:r>
          </w:p>
        </w:tc>
      </w:tr>
      <w:tr w:rsidR="00726FD8" w14:paraId="1AC1D948" w14:textId="77777777" w:rsidTr="008D2C22">
        <w:tc>
          <w:tcPr>
            <w:tcW w:w="686" w:type="pct"/>
            <w:shd w:val="clear" w:color="auto" w:fill="FFFFFF" w:themeFill="background1"/>
            <w:vAlign w:val="center"/>
          </w:tcPr>
          <w:p w14:paraId="133C9190" w14:textId="77777777" w:rsidR="00726FD8" w:rsidRDefault="00726FD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90400" w14:textId="66EE131D" w:rsidR="00726FD8" w:rsidRPr="00430977" w:rsidRDefault="00726FD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00B40CE" w14:textId="6CCB3AA3" w:rsidR="00726FD8" w:rsidRDefault="00726FD8" w:rsidP="00AD3C19">
            <w:pPr>
              <w:ind w:firstLine="0"/>
              <w:jc w:val="center"/>
              <w:rPr>
                <w:rtl/>
                <w:lang w:bidi="fa-IR"/>
              </w:rPr>
            </w:pPr>
            <w:r w:rsidRPr="00314E4D">
              <w:rPr>
                <w:rFonts w:hint="cs"/>
                <w:rtl/>
                <w:lang w:bidi="fa-IR"/>
              </w:rPr>
              <w:t>آشنایی با آنالیز پروبیت</w:t>
            </w:r>
          </w:p>
        </w:tc>
      </w:tr>
      <w:tr w:rsidR="00726FD8" w14:paraId="4E9D6F67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19B96CB6" w14:textId="77777777" w:rsidR="00726FD8" w:rsidRDefault="00726FD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C3584" w14:textId="5660377F" w:rsidR="00726FD8" w:rsidRPr="00430977" w:rsidRDefault="00726FD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2EDFA06" w14:textId="3F49346F" w:rsidR="00726FD8" w:rsidRDefault="00726FD8" w:rsidP="00C561A8">
            <w:pPr>
              <w:ind w:firstLine="0"/>
              <w:jc w:val="center"/>
              <w:rPr>
                <w:lang w:bidi="fa-IR"/>
              </w:rPr>
            </w:pPr>
            <w:r w:rsidRPr="00314E4D">
              <w:rPr>
                <w:rFonts w:hint="cs"/>
                <w:rtl/>
                <w:lang w:bidi="fa-IR"/>
              </w:rPr>
              <w:t>آشنایی با آنالیز پروبیت</w:t>
            </w:r>
          </w:p>
        </w:tc>
      </w:tr>
      <w:tr w:rsidR="00AD3C19" w14:paraId="7993DB73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08C7973E" w14:textId="77777777" w:rsidR="00AD3C19" w:rsidRDefault="00AD3C19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1CA50" w14:textId="443DD58F" w:rsidR="00AD3C19" w:rsidRPr="00430977" w:rsidRDefault="00AD3C19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BBB4006" w14:textId="0E56A330" w:rsidR="00AD3C19" w:rsidRDefault="00CE7AF4" w:rsidP="00D905B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فرمولاسیون های جدید</w:t>
            </w:r>
          </w:p>
        </w:tc>
      </w:tr>
      <w:tr w:rsidR="00CE7AF4" w14:paraId="233C9DA5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3856D09A" w14:textId="77777777" w:rsidR="00CE7AF4" w:rsidRDefault="00CE7AF4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D674E" w14:textId="1336A14C" w:rsidR="00CE7AF4" w:rsidRPr="00430977" w:rsidRDefault="00CE7AF4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4CC1007D" w14:textId="12FA8C91" w:rsidR="00CE7AF4" w:rsidRDefault="00CE7AF4" w:rsidP="00D905BC">
            <w:pPr>
              <w:ind w:firstLine="0"/>
              <w:jc w:val="center"/>
              <w:rPr>
                <w:rtl/>
                <w:lang w:bidi="fa-IR"/>
              </w:rPr>
            </w:pPr>
            <w:r w:rsidRPr="00DC3234">
              <w:rPr>
                <w:rFonts w:hint="cs"/>
                <w:rtl/>
              </w:rPr>
              <w:t>انجام</w:t>
            </w:r>
            <w:r w:rsidRPr="00DC3234">
              <w:rPr>
                <w:rtl/>
              </w:rPr>
              <w:t xml:space="preserve"> آزما</w:t>
            </w:r>
            <w:r w:rsidRPr="00DC3234">
              <w:rPr>
                <w:rFonts w:hint="cs"/>
                <w:rtl/>
              </w:rPr>
              <w:t>یش</w:t>
            </w:r>
            <w:r w:rsidRPr="00DC3234">
              <w:rPr>
                <w:rtl/>
              </w:rPr>
              <w:t xml:space="preserve"> ز</w:t>
            </w:r>
            <w:r w:rsidRPr="00DC3234">
              <w:rPr>
                <w:rFonts w:hint="cs"/>
                <w:rtl/>
              </w:rPr>
              <w:t>یست</w:t>
            </w:r>
            <w:r w:rsidRPr="00DC3234">
              <w:rPr>
                <w:rtl/>
              </w:rPr>
              <w:t xml:space="preserve"> سنج</w:t>
            </w:r>
            <w:r w:rsidRPr="00DC3234">
              <w:rPr>
                <w:rFonts w:hint="cs"/>
                <w:rtl/>
              </w:rPr>
              <w:t>ی</w:t>
            </w:r>
            <w:r w:rsidRPr="00DC3234">
              <w:t>LD50</w:t>
            </w:r>
            <w:r w:rsidRPr="00DC3234">
              <w:rPr>
                <w:rFonts w:hint="cs"/>
                <w:rtl/>
              </w:rPr>
              <w:t xml:space="preserve"> </w:t>
            </w:r>
            <w:r w:rsidRPr="00DC3234">
              <w:t xml:space="preserve"> </w:t>
            </w:r>
            <w:r w:rsidRPr="00DC3234">
              <w:rPr>
                <w:rFonts w:hint="cs"/>
                <w:rtl/>
              </w:rPr>
              <w:t xml:space="preserve"> و </w:t>
            </w:r>
            <w:r w:rsidRPr="00DC3234">
              <w:t>LC50</w:t>
            </w:r>
          </w:p>
        </w:tc>
      </w:tr>
      <w:tr w:rsidR="00CE7AF4" w14:paraId="73352146" w14:textId="77777777" w:rsidTr="00785A57">
        <w:tc>
          <w:tcPr>
            <w:tcW w:w="686" w:type="pct"/>
            <w:shd w:val="clear" w:color="auto" w:fill="FFFFFF" w:themeFill="background1"/>
            <w:vAlign w:val="center"/>
          </w:tcPr>
          <w:p w14:paraId="67787B6F" w14:textId="77777777" w:rsidR="00CE7AF4" w:rsidRDefault="00CE7AF4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44FE2" w14:textId="31D6ABFD" w:rsidR="00CE7AF4" w:rsidRPr="00430977" w:rsidRDefault="00CE7AF4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50193C8F" w14:textId="30EF60B5" w:rsidR="00CE7AF4" w:rsidRDefault="00CE7AF4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DC3234">
              <w:rPr>
                <w:rFonts w:hint="cs"/>
                <w:rtl/>
              </w:rPr>
              <w:t>انجام</w:t>
            </w:r>
            <w:r w:rsidRPr="00DC3234">
              <w:rPr>
                <w:rtl/>
              </w:rPr>
              <w:t xml:space="preserve"> آزما</w:t>
            </w:r>
            <w:r w:rsidRPr="00DC3234">
              <w:rPr>
                <w:rFonts w:hint="cs"/>
                <w:rtl/>
              </w:rPr>
              <w:t>یش</w:t>
            </w:r>
            <w:r w:rsidRPr="00DC3234">
              <w:rPr>
                <w:rtl/>
              </w:rPr>
              <w:t xml:space="preserve"> ز</w:t>
            </w:r>
            <w:r w:rsidRPr="00DC3234">
              <w:rPr>
                <w:rFonts w:hint="cs"/>
                <w:rtl/>
              </w:rPr>
              <w:t>یست</w:t>
            </w:r>
            <w:r w:rsidRPr="00DC3234">
              <w:rPr>
                <w:rtl/>
              </w:rPr>
              <w:t xml:space="preserve"> سنج</w:t>
            </w:r>
            <w:r w:rsidRPr="00DC3234">
              <w:rPr>
                <w:rFonts w:hint="cs"/>
                <w:rtl/>
              </w:rPr>
              <w:t>ی</w:t>
            </w:r>
            <w:r w:rsidRPr="00DC3234">
              <w:t>LD50</w:t>
            </w:r>
            <w:r w:rsidRPr="00DC3234">
              <w:rPr>
                <w:rFonts w:hint="cs"/>
                <w:rtl/>
              </w:rPr>
              <w:t xml:space="preserve"> </w:t>
            </w:r>
            <w:r w:rsidRPr="00DC3234">
              <w:t xml:space="preserve"> </w:t>
            </w:r>
            <w:r w:rsidRPr="00DC3234">
              <w:rPr>
                <w:rFonts w:hint="cs"/>
                <w:rtl/>
              </w:rPr>
              <w:t xml:space="preserve"> و </w:t>
            </w:r>
            <w:r w:rsidRPr="00DC3234">
              <w:t>LC50</w:t>
            </w:r>
          </w:p>
        </w:tc>
      </w:tr>
      <w:tr w:rsidR="00CE7AF4" w14:paraId="5D83FED0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584A66C6" w14:textId="77777777" w:rsidR="00CE7AF4" w:rsidRDefault="00CE7AF4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5ACF2" w14:textId="02692912" w:rsidR="00CE7AF4" w:rsidRPr="00430977" w:rsidRDefault="00CE7AF4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26D892C9" w14:textId="2A581196" w:rsidR="00CE7AF4" w:rsidRDefault="00CE7AF4" w:rsidP="00C561A8">
            <w:pPr>
              <w:ind w:firstLine="0"/>
              <w:jc w:val="center"/>
              <w:rPr>
                <w:rtl/>
                <w:lang w:bidi="fa-IR"/>
              </w:rPr>
            </w:pPr>
            <w:r w:rsidRPr="00DC3234">
              <w:rPr>
                <w:rFonts w:hint="cs"/>
                <w:rtl/>
              </w:rPr>
              <w:t>انجام</w:t>
            </w:r>
            <w:r w:rsidRPr="00DC3234">
              <w:rPr>
                <w:rtl/>
              </w:rPr>
              <w:t xml:space="preserve"> آزما</w:t>
            </w:r>
            <w:r w:rsidRPr="00DC3234">
              <w:rPr>
                <w:rFonts w:hint="cs"/>
                <w:rtl/>
              </w:rPr>
              <w:t>یش</w:t>
            </w:r>
            <w:r w:rsidRPr="00DC3234">
              <w:rPr>
                <w:rtl/>
              </w:rPr>
              <w:t xml:space="preserve"> ز</w:t>
            </w:r>
            <w:r w:rsidRPr="00DC3234">
              <w:rPr>
                <w:rFonts w:hint="cs"/>
                <w:rtl/>
              </w:rPr>
              <w:t>یست</w:t>
            </w:r>
            <w:r w:rsidRPr="00DC3234">
              <w:rPr>
                <w:rtl/>
              </w:rPr>
              <w:t xml:space="preserve"> سنج</w:t>
            </w:r>
            <w:r w:rsidRPr="00DC3234">
              <w:rPr>
                <w:rFonts w:hint="cs"/>
                <w:rtl/>
              </w:rPr>
              <w:t>ی</w:t>
            </w:r>
            <w:r w:rsidRPr="00DC3234">
              <w:t>LD50</w:t>
            </w:r>
            <w:r w:rsidRPr="00DC3234">
              <w:rPr>
                <w:rFonts w:hint="cs"/>
                <w:rtl/>
              </w:rPr>
              <w:t xml:space="preserve"> </w:t>
            </w:r>
            <w:r w:rsidRPr="00DC3234">
              <w:t xml:space="preserve"> </w:t>
            </w:r>
            <w:r w:rsidRPr="00DC3234">
              <w:rPr>
                <w:rFonts w:hint="cs"/>
                <w:rtl/>
              </w:rPr>
              <w:t xml:space="preserve"> و </w:t>
            </w:r>
            <w:r w:rsidRPr="00DC3234">
              <w:t>LC50</w:t>
            </w:r>
          </w:p>
        </w:tc>
      </w:tr>
      <w:tr w:rsidR="00CE7AF4" w14:paraId="19D3BA62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2BD34A94" w14:textId="77777777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0E183" w14:textId="17595642" w:rsidR="00CE7AF4" w:rsidRPr="00430977" w:rsidRDefault="00CE7AF4" w:rsidP="00CE7AF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45383EF3" w14:textId="49E1DA8F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آنالیز</w:t>
            </w:r>
            <w:r w:rsidRPr="000A1E05">
              <w:rPr>
                <w:rtl/>
              </w:rPr>
              <w:t xml:space="preserve"> نتا</w:t>
            </w:r>
            <w:r w:rsidRPr="000A1E05">
              <w:rPr>
                <w:rFonts w:hint="cs"/>
                <w:rtl/>
              </w:rPr>
              <w:t>یج</w:t>
            </w:r>
            <w:r w:rsidRPr="000A1E05">
              <w:rPr>
                <w:rtl/>
              </w:rPr>
              <w:t xml:space="preserve"> ز</w:t>
            </w:r>
            <w:r w:rsidRPr="000A1E05">
              <w:rPr>
                <w:rFonts w:hint="cs"/>
                <w:rtl/>
              </w:rPr>
              <w:t>یست</w:t>
            </w:r>
            <w:r w:rsidRPr="000A1E05">
              <w:rPr>
                <w:rtl/>
              </w:rPr>
              <w:t xml:space="preserve"> سنج</w:t>
            </w:r>
            <w:r w:rsidRPr="000A1E05">
              <w:rPr>
                <w:rFonts w:hint="cs"/>
                <w:rtl/>
              </w:rPr>
              <w:t>ی</w:t>
            </w:r>
            <w:r w:rsidRPr="000A1E05">
              <w:rPr>
                <w:rtl/>
              </w:rPr>
              <w:t xml:space="preserve">  با برنامه</w:t>
            </w:r>
            <w:r w:rsidRPr="000A1E05">
              <w:t xml:space="preserve"> SPSS</w:t>
            </w:r>
          </w:p>
        </w:tc>
      </w:tr>
      <w:tr w:rsidR="00CE7AF4" w14:paraId="1F5DB7B4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6AA20DBA" w14:textId="77777777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58763" w14:textId="594ED6BA" w:rsidR="00CE7AF4" w:rsidRPr="00430977" w:rsidRDefault="00CE7AF4" w:rsidP="00CE7AF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757D39C" w14:textId="71136736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 w:rsidRPr="000A1E05">
              <w:rPr>
                <w:rFonts w:hint="cs"/>
                <w:rtl/>
              </w:rPr>
              <w:t>آنالیز</w:t>
            </w:r>
            <w:r w:rsidRPr="000A1E05">
              <w:rPr>
                <w:rtl/>
              </w:rPr>
              <w:t xml:space="preserve"> نتا</w:t>
            </w:r>
            <w:r w:rsidRPr="000A1E05">
              <w:rPr>
                <w:rFonts w:hint="cs"/>
                <w:rtl/>
              </w:rPr>
              <w:t>یج</w:t>
            </w:r>
            <w:r w:rsidRPr="000A1E05">
              <w:rPr>
                <w:rtl/>
              </w:rPr>
              <w:t xml:space="preserve"> ز</w:t>
            </w:r>
            <w:r w:rsidRPr="000A1E05">
              <w:rPr>
                <w:rFonts w:hint="cs"/>
                <w:rtl/>
              </w:rPr>
              <w:t>یست</w:t>
            </w:r>
            <w:r w:rsidRPr="000A1E05">
              <w:rPr>
                <w:rtl/>
              </w:rPr>
              <w:t xml:space="preserve"> سنج</w:t>
            </w:r>
            <w:r w:rsidRPr="000A1E05">
              <w:rPr>
                <w:rFonts w:hint="cs"/>
                <w:rtl/>
              </w:rPr>
              <w:t>ی</w:t>
            </w:r>
            <w:r w:rsidRPr="000A1E05">
              <w:t xml:space="preserve"> Polo-pc</w:t>
            </w:r>
          </w:p>
        </w:tc>
      </w:tr>
      <w:tr w:rsidR="00CE7AF4" w14:paraId="48FFAFBF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695D386C" w14:textId="77777777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A84BD" w14:textId="4090899E" w:rsidR="00CE7AF4" w:rsidRPr="00430977" w:rsidRDefault="00CE7AF4" w:rsidP="00CE7AF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1DD32A04" w14:textId="58F05CC0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>
              <w:rPr>
                <w:lang w:bidi="fa-IR"/>
              </w:rPr>
              <w:t xml:space="preserve">-TLC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GC-HPLC</w:t>
            </w:r>
          </w:p>
        </w:tc>
      </w:tr>
      <w:tr w:rsidR="00CE7AF4" w14:paraId="076A3CA0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406197E" w14:textId="77777777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CA7DA" w14:textId="03FC4965" w:rsidR="00CE7AF4" w:rsidRPr="00430977" w:rsidRDefault="00CE7AF4" w:rsidP="00CE7AF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05902F10" w14:textId="05B9E7A2" w:rsidR="00CE7AF4" w:rsidRDefault="00CE7AF4" w:rsidP="00CE7AF4">
            <w:pPr>
              <w:ind w:firstLine="0"/>
              <w:jc w:val="center"/>
              <w:rPr>
                <w:rtl/>
                <w:lang w:bidi="fa-IR"/>
              </w:rPr>
            </w:pPr>
            <w:r w:rsidRPr="00CE7AF4">
              <w:rPr>
                <w:rFonts w:hint="cs"/>
                <w:rtl/>
                <w:lang w:bidi="fa-IR"/>
              </w:rPr>
              <w:t>آشنایی با</w:t>
            </w:r>
            <w:r w:rsidRPr="00CE7AF4">
              <w:rPr>
                <w:lang w:bidi="fa-IR"/>
              </w:rPr>
              <w:t xml:space="preserve">-TLC </w:t>
            </w:r>
            <w:r w:rsidRPr="00CE7AF4">
              <w:rPr>
                <w:rFonts w:hint="cs"/>
                <w:rtl/>
                <w:lang w:bidi="fa-IR"/>
              </w:rPr>
              <w:t xml:space="preserve"> </w:t>
            </w:r>
            <w:r w:rsidRPr="00CE7AF4">
              <w:rPr>
                <w:lang w:bidi="fa-IR"/>
              </w:rPr>
              <w:t xml:space="preserve"> GC-HPLC</w:t>
            </w:r>
          </w:p>
        </w:tc>
      </w:tr>
      <w:tr w:rsidR="00AD3C19" w14:paraId="290BA3B4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11A4885D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02123" w14:textId="009856C0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35D43540" w14:textId="1113CE84" w:rsidR="00AD3C19" w:rsidRDefault="00CE7AF4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>
              <w:rPr>
                <w:lang w:bidi="fa-IR"/>
              </w:rPr>
              <w:t xml:space="preserve">-TLC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GC-HPLC</w:t>
            </w:r>
          </w:p>
        </w:tc>
      </w:tr>
      <w:tr w:rsidR="00AD3C19" w14:paraId="55466DA1" w14:textId="77777777" w:rsidTr="005A54E0">
        <w:tc>
          <w:tcPr>
            <w:tcW w:w="686" w:type="pct"/>
            <w:shd w:val="clear" w:color="auto" w:fill="FFFFFF" w:themeFill="background1"/>
            <w:vAlign w:val="center"/>
          </w:tcPr>
          <w:p w14:paraId="3E9406DC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F0ED" w14:textId="6F44B9EC" w:rsidR="00AD3C19" w:rsidRPr="00430977" w:rsidRDefault="00AD3C1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</w:p>
        </w:tc>
        <w:tc>
          <w:tcPr>
            <w:tcW w:w="2844" w:type="pct"/>
            <w:shd w:val="clear" w:color="auto" w:fill="FFFFFF" w:themeFill="background1"/>
          </w:tcPr>
          <w:p w14:paraId="2A42871F" w14:textId="3FE64CDC" w:rsidR="00AD3C19" w:rsidRDefault="00CE7AF4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>
              <w:rPr>
                <w:lang w:bidi="fa-IR"/>
              </w:rPr>
              <w:t xml:space="preserve">-TLC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GC-HPLC</w:t>
            </w:r>
          </w:p>
        </w:tc>
      </w:tr>
    </w:tbl>
    <w:p w14:paraId="09E88A44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7A2BC" w14:textId="77777777" w:rsidR="00F478EC" w:rsidRDefault="00F478EC" w:rsidP="00061A9B">
      <w:pPr>
        <w:spacing w:after="0"/>
      </w:pPr>
      <w:r>
        <w:separator/>
      </w:r>
    </w:p>
  </w:endnote>
  <w:endnote w:type="continuationSeparator" w:id="0">
    <w:p w14:paraId="71CB82E5" w14:textId="77777777" w:rsidR="00F478EC" w:rsidRDefault="00F478E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53371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60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A7331FF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F7F63" w14:textId="77777777" w:rsidR="00F478EC" w:rsidRDefault="00F478EC" w:rsidP="00061A9B">
      <w:pPr>
        <w:spacing w:after="0"/>
      </w:pPr>
      <w:r>
        <w:separator/>
      </w:r>
    </w:p>
  </w:footnote>
  <w:footnote w:type="continuationSeparator" w:id="0">
    <w:p w14:paraId="1D503EE8" w14:textId="77777777" w:rsidR="00F478EC" w:rsidRDefault="00F478E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2115B"/>
    <w:multiLevelType w:val="hybridMultilevel"/>
    <w:tmpl w:val="39AE1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873DF7"/>
    <w:multiLevelType w:val="hybridMultilevel"/>
    <w:tmpl w:val="1A6E6924"/>
    <w:lvl w:ilvl="0" w:tplc="069E4B82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8"/>
  </w:num>
  <w:num w:numId="22">
    <w:abstractNumId w:val="9"/>
  </w:num>
  <w:num w:numId="23">
    <w:abstractNumId w:val="15"/>
  </w:num>
  <w:num w:numId="24">
    <w:abstractNumId w:val="19"/>
  </w:num>
  <w:num w:numId="25">
    <w:abstractNumId w:val="17"/>
  </w:num>
  <w:num w:numId="26">
    <w:abstractNumId w:val="2"/>
  </w:num>
  <w:num w:numId="27">
    <w:abstractNumId w:val="20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0C8D"/>
    <w:rsid w:val="00026713"/>
    <w:rsid w:val="00047C80"/>
    <w:rsid w:val="00055FF1"/>
    <w:rsid w:val="00061A9B"/>
    <w:rsid w:val="00076463"/>
    <w:rsid w:val="00086B21"/>
    <w:rsid w:val="0009615B"/>
    <w:rsid w:val="000A70B2"/>
    <w:rsid w:val="000C66EB"/>
    <w:rsid w:val="00121B26"/>
    <w:rsid w:val="001456DB"/>
    <w:rsid w:val="00163F92"/>
    <w:rsid w:val="00165901"/>
    <w:rsid w:val="0018085B"/>
    <w:rsid w:val="00197896"/>
    <w:rsid w:val="001A4CEF"/>
    <w:rsid w:val="001B1F97"/>
    <w:rsid w:val="001E2DA0"/>
    <w:rsid w:val="001F48E0"/>
    <w:rsid w:val="00211920"/>
    <w:rsid w:val="00255605"/>
    <w:rsid w:val="00261C5C"/>
    <w:rsid w:val="00262DF5"/>
    <w:rsid w:val="00282A44"/>
    <w:rsid w:val="002A636E"/>
    <w:rsid w:val="002B0A6E"/>
    <w:rsid w:val="002B35CC"/>
    <w:rsid w:val="002C4CEB"/>
    <w:rsid w:val="002F49C5"/>
    <w:rsid w:val="00305DEB"/>
    <w:rsid w:val="00310008"/>
    <w:rsid w:val="003354EE"/>
    <w:rsid w:val="00336FDF"/>
    <w:rsid w:val="00362863"/>
    <w:rsid w:val="00363035"/>
    <w:rsid w:val="003B5DEE"/>
    <w:rsid w:val="003B7E12"/>
    <w:rsid w:val="003D008A"/>
    <w:rsid w:val="003D7CA9"/>
    <w:rsid w:val="003E5281"/>
    <w:rsid w:val="00413B70"/>
    <w:rsid w:val="00430977"/>
    <w:rsid w:val="0043706A"/>
    <w:rsid w:val="00465C55"/>
    <w:rsid w:val="00466747"/>
    <w:rsid w:val="004A4A5B"/>
    <w:rsid w:val="004C5DB1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65E06"/>
    <w:rsid w:val="00566CE0"/>
    <w:rsid w:val="00584D52"/>
    <w:rsid w:val="00591019"/>
    <w:rsid w:val="005A54E0"/>
    <w:rsid w:val="005A7B23"/>
    <w:rsid w:val="005C49F7"/>
    <w:rsid w:val="005D0BB3"/>
    <w:rsid w:val="005D7AAE"/>
    <w:rsid w:val="0069670A"/>
    <w:rsid w:val="006D055D"/>
    <w:rsid w:val="006F33D4"/>
    <w:rsid w:val="00726FD8"/>
    <w:rsid w:val="007317DD"/>
    <w:rsid w:val="00766300"/>
    <w:rsid w:val="0078260E"/>
    <w:rsid w:val="00787DA0"/>
    <w:rsid w:val="00793303"/>
    <w:rsid w:val="007B26F0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C5BAD"/>
    <w:rsid w:val="008E0391"/>
    <w:rsid w:val="00914703"/>
    <w:rsid w:val="0098549E"/>
    <w:rsid w:val="0099014B"/>
    <w:rsid w:val="009C0041"/>
    <w:rsid w:val="009C2719"/>
    <w:rsid w:val="009C5480"/>
    <w:rsid w:val="009F0C76"/>
    <w:rsid w:val="009F1DA8"/>
    <w:rsid w:val="00A015F0"/>
    <w:rsid w:val="00A01B25"/>
    <w:rsid w:val="00A0516F"/>
    <w:rsid w:val="00A51E3F"/>
    <w:rsid w:val="00AB3C79"/>
    <w:rsid w:val="00AB45CE"/>
    <w:rsid w:val="00AC5599"/>
    <w:rsid w:val="00AD3C19"/>
    <w:rsid w:val="00AF4840"/>
    <w:rsid w:val="00B01882"/>
    <w:rsid w:val="00B53F72"/>
    <w:rsid w:val="00BA374A"/>
    <w:rsid w:val="00C16AA2"/>
    <w:rsid w:val="00C230F1"/>
    <w:rsid w:val="00C26748"/>
    <w:rsid w:val="00C31DF2"/>
    <w:rsid w:val="00C34844"/>
    <w:rsid w:val="00C44141"/>
    <w:rsid w:val="00C44940"/>
    <w:rsid w:val="00C47146"/>
    <w:rsid w:val="00C55554"/>
    <w:rsid w:val="00C561A8"/>
    <w:rsid w:val="00C60107"/>
    <w:rsid w:val="00C7199B"/>
    <w:rsid w:val="00C74B4B"/>
    <w:rsid w:val="00C82905"/>
    <w:rsid w:val="00CA5BD3"/>
    <w:rsid w:val="00CB0411"/>
    <w:rsid w:val="00CB71E5"/>
    <w:rsid w:val="00CC6FDA"/>
    <w:rsid w:val="00CE1F98"/>
    <w:rsid w:val="00CE7AF4"/>
    <w:rsid w:val="00D2144D"/>
    <w:rsid w:val="00D45B4E"/>
    <w:rsid w:val="00D50B2B"/>
    <w:rsid w:val="00D61B77"/>
    <w:rsid w:val="00D8175E"/>
    <w:rsid w:val="00D905BC"/>
    <w:rsid w:val="00DB0346"/>
    <w:rsid w:val="00DD7683"/>
    <w:rsid w:val="00DF1364"/>
    <w:rsid w:val="00E17D5A"/>
    <w:rsid w:val="00E43A7D"/>
    <w:rsid w:val="00E44A51"/>
    <w:rsid w:val="00E504B7"/>
    <w:rsid w:val="00E7247D"/>
    <w:rsid w:val="00E85668"/>
    <w:rsid w:val="00EB76A2"/>
    <w:rsid w:val="00EB7B9E"/>
    <w:rsid w:val="00EE56A0"/>
    <w:rsid w:val="00EF4E50"/>
    <w:rsid w:val="00EF67CA"/>
    <w:rsid w:val="00F06A90"/>
    <w:rsid w:val="00F478EC"/>
    <w:rsid w:val="00F6060B"/>
    <w:rsid w:val="00F6504B"/>
    <w:rsid w:val="00F838C1"/>
    <w:rsid w:val="00F858F8"/>
    <w:rsid w:val="00FA231B"/>
    <w:rsid w:val="00FC10F1"/>
    <w:rsid w:val="00FC20A6"/>
    <w:rsid w:val="00FE23A8"/>
    <w:rsid w:val="00FE33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customStyle="1" w:styleId="st">
    <w:name w:val="st"/>
    <w:basedOn w:val="DefaultParagraphFont"/>
    <w:rsid w:val="003D008A"/>
  </w:style>
  <w:style w:type="character" w:styleId="Emphasis">
    <w:name w:val="Emphasis"/>
    <w:basedOn w:val="DefaultParagraphFont"/>
    <w:uiPriority w:val="20"/>
    <w:qFormat/>
    <w:rsid w:val="003D008A"/>
    <w:rPr>
      <w:i/>
      <w:iCs/>
    </w:rPr>
  </w:style>
  <w:style w:type="character" w:customStyle="1" w:styleId="inline">
    <w:name w:val="inline"/>
    <w:basedOn w:val="DefaultParagraphFont"/>
    <w:rsid w:val="00CA5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customStyle="1" w:styleId="st">
    <w:name w:val="st"/>
    <w:basedOn w:val="DefaultParagraphFont"/>
    <w:rsid w:val="003D008A"/>
  </w:style>
  <w:style w:type="character" w:styleId="Emphasis">
    <w:name w:val="Emphasis"/>
    <w:basedOn w:val="DefaultParagraphFont"/>
    <w:uiPriority w:val="20"/>
    <w:qFormat/>
    <w:rsid w:val="003D008A"/>
    <w:rPr>
      <w:i/>
      <w:iCs/>
    </w:rPr>
  </w:style>
  <w:style w:type="character" w:customStyle="1" w:styleId="inline">
    <w:name w:val="inline"/>
    <w:basedOn w:val="DefaultParagraphFont"/>
    <w:rsid w:val="00CA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691C-1C82-4B6F-87FE-9230AF49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16</cp:revision>
  <dcterms:created xsi:type="dcterms:W3CDTF">2018-10-29T08:22:00Z</dcterms:created>
  <dcterms:modified xsi:type="dcterms:W3CDTF">2018-11-03T07:32:00Z</dcterms:modified>
</cp:coreProperties>
</file>