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C0569C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6F0306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2"/>
        <w:gridCol w:w="1293"/>
        <w:gridCol w:w="1685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39116D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8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6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54360F" w:rsidTr="0039116D">
        <w:tc>
          <w:tcPr>
            <w:tcW w:w="954" w:type="pct"/>
            <w:vAlign w:val="center"/>
          </w:tcPr>
          <w:p w:rsidR="0054360F" w:rsidRDefault="0054360F" w:rsidP="00BD13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و کنترل پروژه</w:t>
            </w:r>
          </w:p>
        </w:tc>
        <w:tc>
          <w:tcPr>
            <w:tcW w:w="587" w:type="pct"/>
            <w:vAlign w:val="center"/>
          </w:tcPr>
          <w:p w:rsidR="0054360F" w:rsidRDefault="0054360F" w:rsidP="00BD13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765" w:type="pct"/>
            <w:vAlign w:val="center"/>
          </w:tcPr>
          <w:p w:rsidR="0054360F" w:rsidRDefault="0054360F" w:rsidP="00BD13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54360F" w:rsidRDefault="00AB0F7E" w:rsidP="00AB0F7E">
            <w:pPr>
              <w:ind w:firstLine="0"/>
              <w:jc w:val="center"/>
              <w:rPr>
                <w:rtl/>
                <w:lang w:bidi="fa-IR"/>
              </w:rPr>
            </w:pPr>
            <w:r w:rsidRPr="00AB0F7E">
              <w:rPr>
                <w:rFonts w:hint="cs"/>
                <w:rtl/>
                <w:lang w:bidi="fa-IR"/>
              </w:rPr>
              <w:t>یک</w:t>
            </w:r>
            <w:r w:rsidR="0054360F">
              <w:rPr>
                <w:rFonts w:hint="cs"/>
                <w:rtl/>
                <w:lang w:bidi="fa-IR"/>
              </w:rPr>
              <w:t>شنبه</w:t>
            </w:r>
            <w:r w:rsidR="0054360F">
              <w:rPr>
                <w:rtl/>
                <w:lang w:bidi="fa-IR"/>
              </w:rPr>
              <w:softHyphen/>
            </w:r>
            <w:r w:rsidR="0054360F">
              <w:rPr>
                <w:rFonts w:hint="cs"/>
                <w:rtl/>
                <w:lang w:bidi="fa-IR"/>
              </w:rPr>
              <w:t xml:space="preserve">ها: </w:t>
            </w:r>
            <w:r>
              <w:rPr>
                <w:rFonts w:hint="cs"/>
                <w:rtl/>
                <w:lang w:bidi="fa-IR"/>
              </w:rPr>
              <w:t>10</w:t>
            </w:r>
            <w:r w:rsidR="0054360F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00</w:t>
            </w:r>
            <w:r w:rsidR="0054360F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08</w:t>
            </w:r>
            <w:r w:rsidR="0054360F">
              <w:rPr>
                <w:rFonts w:hint="cs"/>
                <w:rtl/>
                <w:lang w:bidi="fa-IR"/>
              </w:rPr>
              <w:t>:00 (ترم بهاره)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54360F" w:rsidRDefault="0054360F" w:rsidP="00BD135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54360F" w:rsidRDefault="0054360F" w:rsidP="0054360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54360F" w:rsidRDefault="0054360F" w:rsidP="00BD135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 (نظری)</w:t>
            </w:r>
          </w:p>
        </w:tc>
      </w:tr>
    </w:tbl>
    <w:p w:rsidR="00363035" w:rsidRPr="00CF08A7" w:rsidRDefault="00363035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8834FA">
        <w:trPr>
          <w:trHeight w:val="969"/>
        </w:trPr>
        <w:tc>
          <w:tcPr>
            <w:tcW w:w="5000" w:type="pct"/>
          </w:tcPr>
          <w:p w:rsidR="00961919" w:rsidRPr="00C15D1D" w:rsidRDefault="00AB0F7E" w:rsidP="00C947C7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 xml:space="preserve">آشنایی با </w:t>
            </w:r>
            <w:r w:rsidR="000054DB">
              <w:rPr>
                <w:rFonts w:asciiTheme="majorBidi" w:hAnsiTheme="majorBidi" w:hint="cs"/>
                <w:rtl/>
              </w:rPr>
              <w:t>ساختار پروژه</w:t>
            </w:r>
            <w:r w:rsidR="000054DB">
              <w:rPr>
                <w:rFonts w:asciiTheme="majorBidi" w:hAnsiTheme="majorBidi"/>
                <w:rtl/>
              </w:rPr>
              <w:softHyphen/>
            </w:r>
            <w:r w:rsidR="000054DB">
              <w:rPr>
                <w:rFonts w:asciiTheme="majorBidi" w:hAnsiTheme="majorBidi" w:hint="cs"/>
                <w:rtl/>
              </w:rPr>
              <w:t>ها به</w:t>
            </w:r>
            <w:r w:rsidR="00C947C7">
              <w:rPr>
                <w:rFonts w:asciiTheme="majorBidi" w:hAnsiTheme="majorBidi"/>
                <w:rtl/>
              </w:rPr>
              <w:softHyphen/>
            </w:r>
            <w:r w:rsidR="000054DB">
              <w:rPr>
                <w:rFonts w:asciiTheme="majorBidi" w:hAnsiTheme="majorBidi" w:hint="cs"/>
                <w:rtl/>
              </w:rPr>
              <w:t>ویژه پروژه</w:t>
            </w:r>
            <w:r w:rsidR="000054DB">
              <w:rPr>
                <w:rFonts w:asciiTheme="majorBidi" w:hAnsiTheme="majorBidi"/>
                <w:rtl/>
              </w:rPr>
              <w:softHyphen/>
            </w:r>
            <w:r w:rsidR="000054DB">
              <w:rPr>
                <w:rFonts w:asciiTheme="majorBidi" w:hAnsiTheme="majorBidi" w:hint="cs"/>
                <w:rtl/>
              </w:rPr>
              <w:t>های معدنی</w:t>
            </w:r>
          </w:p>
          <w:p w:rsidR="00C16AA2" w:rsidRPr="00C15D1D" w:rsidRDefault="000054DB" w:rsidP="000054DB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</w:rPr>
            </w:pPr>
            <w:r>
              <w:rPr>
                <w:rFonts w:asciiTheme="majorBidi" w:hAnsiTheme="majorBidi" w:hint="cs"/>
                <w:rtl/>
              </w:rPr>
              <w:t>درک اصول اولیه علم مدیریت و اصول مدیریتی</w:t>
            </w:r>
          </w:p>
          <w:p w:rsidR="0039116D" w:rsidRPr="00C15D1D" w:rsidRDefault="000054DB" w:rsidP="000054DB">
            <w:pPr>
              <w:pStyle w:val="ListParagraph"/>
              <w:numPr>
                <w:ilvl w:val="0"/>
                <w:numId w:val="11"/>
              </w:numPr>
              <w:ind w:left="334" w:firstLine="0"/>
              <w:jc w:val="left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شناخت مفاهیم و تعاریف اولیه در محاسبات هزینه</w:t>
            </w:r>
            <w:r w:rsidR="0039116D" w:rsidRPr="00C15D1D">
              <w:rPr>
                <w:rFonts w:asciiTheme="majorBidi" w:hAnsiTheme="majorBidi" w:hint="cs"/>
                <w:rtl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8834FA" w:rsidRDefault="00AB0F7E" w:rsidP="00C947C7">
            <w:pPr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برای شروع و اجرای پایان نامه کارشناسی ارشد دانشجو به</w:t>
            </w:r>
            <w:r w:rsidR="00C947C7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عنوان یک پروژ</w:t>
            </w:r>
            <w:r w:rsidR="00C947C7">
              <w:rPr>
                <w:rFonts w:hint="cs"/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 xml:space="preserve"> مبنا جهت اجرای عملی پارامترهای مدیریت و کنترل پروژه بر روی آن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764A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C764AF">
              <w:rPr>
                <w:rFonts w:hint="cs"/>
                <w:rtl/>
                <w:lang w:bidi="fa-IR"/>
              </w:rPr>
              <w:t xml:space="preserve"> </w:t>
            </w:r>
            <w:r w:rsidR="00C764AF">
              <w:rPr>
                <w:lang w:bidi="fa-IR"/>
              </w:rPr>
              <w:t xml:space="preserve"> </w:t>
            </w:r>
            <w:r w:rsidR="00C764AF" w:rsidRPr="00466D3F">
              <w:rPr>
                <w:sz w:val="18"/>
                <w:szCs w:val="18"/>
                <w:lang w:bidi="fa-IR"/>
              </w:rPr>
              <w:t>Microsoft Project (MSP)</w:t>
            </w:r>
            <w:r w:rsidR="009330BE">
              <w:rPr>
                <w:rFonts w:hint="cs"/>
                <w:rtl/>
                <w:lang w:bidi="fa-IR"/>
              </w:rPr>
              <w:t>برای</w:t>
            </w:r>
            <w:r w:rsidR="00C764AF">
              <w:rPr>
                <w:rFonts w:hint="cs"/>
                <w:rtl/>
                <w:lang w:bidi="fa-IR"/>
              </w:rPr>
              <w:t xml:space="preserve"> ترسیم شبکه و</w:t>
            </w:r>
            <w:r w:rsidR="009330BE">
              <w:rPr>
                <w:rFonts w:hint="cs"/>
                <w:rtl/>
                <w:lang w:bidi="fa-IR"/>
              </w:rPr>
              <w:t xml:space="preserve"> </w:t>
            </w:r>
            <w:r w:rsidR="00C764AF">
              <w:rPr>
                <w:rFonts w:hint="cs"/>
                <w:rtl/>
                <w:lang w:bidi="fa-IR"/>
              </w:rPr>
              <w:t>انجام محاسبات مربوطه</w:t>
            </w:r>
          </w:p>
          <w:p w:rsidR="00C44141" w:rsidRPr="00C764AF" w:rsidRDefault="00C764AF" w:rsidP="00C764A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</w:t>
            </w:r>
            <w:r w:rsidR="00BD1354" w:rsidRPr="00C764AF">
              <w:rPr>
                <w:rFonts w:hint="cs"/>
                <w:rtl/>
                <w:lang w:bidi="fa-IR"/>
              </w:rPr>
              <w:t xml:space="preserve"> مشخصات کاري پروژه شامل فعالیت</w:t>
            </w:r>
            <w:r>
              <w:rPr>
                <w:rtl/>
                <w:lang w:bidi="fa-IR"/>
              </w:rPr>
              <w:softHyphen/>
            </w:r>
            <w:r w:rsidR="00BD1354" w:rsidRPr="00C764AF">
              <w:rPr>
                <w:rFonts w:hint="cs"/>
                <w:rtl/>
                <w:lang w:bidi="fa-IR"/>
              </w:rPr>
              <w:t>ها، زمان، هزينه و پارامترهاي کيفي و فني اجرايي، مباني و تکنيک</w:t>
            </w:r>
            <w:r>
              <w:rPr>
                <w:rtl/>
                <w:lang w:bidi="fa-IR"/>
              </w:rPr>
              <w:softHyphen/>
            </w:r>
            <w:r w:rsidR="00BD1354" w:rsidRPr="00C764AF">
              <w:rPr>
                <w:rFonts w:hint="cs"/>
                <w:rtl/>
                <w:lang w:bidi="fa-IR"/>
              </w:rPr>
              <w:t>هاي مديريت و کنترل پروژه، برنامه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ريزي، زمان</w:t>
            </w:r>
            <w:r>
              <w:rPr>
                <w:rtl/>
                <w:lang w:bidi="fa-IR"/>
              </w:rPr>
              <w:softHyphen/>
            </w:r>
            <w:r w:rsidR="00BD1354" w:rsidRPr="00C764AF">
              <w:rPr>
                <w:rFonts w:hint="cs"/>
                <w:rtl/>
                <w:lang w:bidi="fa-IR"/>
              </w:rPr>
              <w:t>بندي، سازماندهي و کنترل فعاليت</w:t>
            </w:r>
            <w:r>
              <w:rPr>
                <w:rtl/>
                <w:lang w:bidi="fa-IR"/>
              </w:rPr>
              <w:softHyphen/>
            </w:r>
            <w:r w:rsidR="00BD1354" w:rsidRPr="00C764AF">
              <w:rPr>
                <w:rFonts w:hint="cs"/>
                <w:rtl/>
                <w:lang w:bidi="fa-IR"/>
              </w:rPr>
              <w:t>ها (با تمرکز بر پروژه</w:t>
            </w:r>
            <w:r>
              <w:rPr>
                <w:rtl/>
                <w:lang w:bidi="fa-IR"/>
              </w:rPr>
              <w:softHyphen/>
            </w:r>
            <w:r w:rsidR="00BD1354" w:rsidRPr="00C764AF">
              <w:rPr>
                <w:rFonts w:hint="cs"/>
                <w:rtl/>
                <w:lang w:bidi="fa-IR"/>
              </w:rPr>
              <w:t>هاي معدني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330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 w:rsidR="003E4A9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330B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3E4A9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330BE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="009330BE">
              <w:rPr>
                <w:rFonts w:hint="cs"/>
                <w:rtl/>
              </w:rPr>
              <w:t xml:space="preserve">کار با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9330B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834FA" w:rsidRDefault="008834FA" w:rsidP="00D722CD">
            <w:pPr>
              <w:pStyle w:val="ListParagraph"/>
              <w:numPr>
                <w:ilvl w:val="0"/>
                <w:numId w:val="2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رضائی، محمد. "</w:t>
            </w:r>
            <w:r w:rsidRP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 xml:space="preserve">جزوه </w:t>
            </w:r>
            <w:r w:rsidR="00C764AF" w:rsidRP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مدیریت و کنت</w:t>
            </w:r>
            <w:r w:rsidR="009D2AB5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ر</w:t>
            </w:r>
            <w:r w:rsidR="00C764AF" w:rsidRP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ل پروژه</w:t>
            </w:r>
            <w:r>
              <w:rPr>
                <w:rFonts w:hint="cs"/>
                <w:rtl/>
                <w:lang w:bidi="fa-IR"/>
              </w:rPr>
              <w:t xml:space="preserve">"، ویرایش </w:t>
            </w:r>
            <w:r w:rsidR="00C764AF">
              <w:rPr>
                <w:rFonts w:hint="cs"/>
                <w:rtl/>
                <w:lang w:bidi="fa-IR"/>
              </w:rPr>
              <w:t>چهارم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621DE5">
              <w:rPr>
                <w:rFonts w:hint="cs"/>
                <w:rtl/>
                <w:lang w:bidi="fa-IR"/>
              </w:rPr>
              <w:t>322</w:t>
            </w:r>
            <w:r w:rsidR="00332821">
              <w:rPr>
                <w:rFonts w:hint="cs"/>
                <w:rtl/>
                <w:lang w:bidi="fa-IR"/>
              </w:rPr>
              <w:t xml:space="preserve"> ص، </w:t>
            </w:r>
            <w:r w:rsidR="00C764AF">
              <w:rPr>
                <w:rFonts w:hint="cs"/>
                <w:rtl/>
                <w:lang w:bidi="fa-IR"/>
              </w:rPr>
              <w:t>زمستان</w:t>
            </w:r>
            <w:r w:rsidR="00332821">
              <w:rPr>
                <w:rFonts w:hint="cs"/>
                <w:rtl/>
                <w:lang w:bidi="fa-IR"/>
              </w:rPr>
              <w:t xml:space="preserve"> 97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D1354" w:rsidRPr="002B7595">
              <w:rPr>
                <w:rFonts w:hint="cs"/>
                <w:color w:val="FF0000"/>
                <w:rtl/>
                <w:lang w:bidi="fa-IR"/>
              </w:rPr>
              <w:t xml:space="preserve">(در منبع 1 از منابع 2 تا </w:t>
            </w:r>
            <w:r w:rsidR="00D722CD">
              <w:rPr>
                <w:rFonts w:hint="cs"/>
                <w:color w:val="FF0000"/>
                <w:rtl/>
                <w:lang w:bidi="fa-IR"/>
              </w:rPr>
              <w:t>9 بهره گرفته شده است</w:t>
            </w:r>
            <w:r w:rsidR="00BD1354" w:rsidRPr="002B7595">
              <w:rPr>
                <w:rFonts w:hint="cs"/>
                <w:color w:val="FF0000"/>
                <w:rtl/>
                <w:lang w:bidi="fa-IR"/>
              </w:rPr>
              <w:t>)</w:t>
            </w:r>
            <w:r w:rsidR="00BD1354">
              <w:rPr>
                <w:rFonts w:hint="cs"/>
                <w:color w:val="FF0000"/>
                <w:rtl/>
                <w:lang w:bidi="fa-IR"/>
              </w:rPr>
              <w:t>.</w:t>
            </w:r>
          </w:p>
          <w:p w:rsidR="009330BE" w:rsidRPr="009330BE" w:rsidRDefault="00621DE5" w:rsidP="00FA31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حاج شير محمدي</w:t>
            </w:r>
            <w:r w:rsidR="00C15D1D" w:rsidRPr="00C15D1D">
              <w:rPr>
                <w:rtl/>
                <w:lang w:bidi="fa-IR"/>
              </w:rPr>
              <w:t>،</w:t>
            </w:r>
            <w:r w:rsidR="00C15D1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</w:t>
            </w:r>
            <w:r w:rsidR="00C15D1D">
              <w:rPr>
                <w:rFonts w:hint="cs"/>
                <w:rtl/>
                <w:lang w:bidi="fa-IR"/>
              </w:rPr>
              <w:t xml:space="preserve">. </w:t>
            </w:r>
            <w:r w:rsidR="00FA3129">
              <w:rPr>
                <w:rFonts w:hint="cs"/>
                <w:rtl/>
                <w:lang w:bidi="fa-IR"/>
              </w:rPr>
              <w:t>"</w:t>
            </w:r>
            <w:r w:rsidRP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مديريت و کنترل پروژه</w:t>
            </w:r>
            <w:r w:rsid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 xml:space="preserve">: </w:t>
            </w:r>
            <w:r w:rsidR="00BD1354" w:rsidRPr="00BD1354">
              <w:rPr>
                <w:b/>
                <w:bCs/>
                <w:color w:val="4472C4" w:themeColor="accent5"/>
                <w:rtl/>
                <w:lang w:bidi="fa-IR"/>
              </w:rPr>
              <w:t>کاربرد روش</w:t>
            </w:r>
            <w:r w:rsid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softHyphen/>
            </w:r>
            <w:r w:rsidR="00BD1354" w:rsidRPr="00BD1354">
              <w:rPr>
                <w:b/>
                <w:bCs/>
                <w:color w:val="4472C4" w:themeColor="accent5"/>
                <w:rtl/>
                <w:lang w:bidi="fa-IR"/>
              </w:rPr>
              <w:t>های سی</w:t>
            </w:r>
            <w:r w:rsid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softHyphen/>
            </w:r>
            <w:r w:rsidR="00BD1354" w:rsidRPr="00BD1354">
              <w:rPr>
                <w:b/>
                <w:bCs/>
                <w:color w:val="4472C4" w:themeColor="accent5"/>
                <w:rtl/>
                <w:lang w:bidi="fa-IR"/>
              </w:rPr>
              <w:t>پی</w:t>
            </w:r>
            <w:r w:rsid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softHyphen/>
            </w:r>
            <w:r w:rsidR="00BD1354" w:rsidRPr="00BD1354">
              <w:rPr>
                <w:b/>
                <w:bCs/>
                <w:color w:val="4472C4" w:themeColor="accent5"/>
                <w:rtl/>
                <w:lang w:bidi="fa-IR"/>
              </w:rPr>
              <w:t>ام، پرت، گرت و پی</w:t>
            </w:r>
            <w:r w:rsid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softHyphen/>
            </w:r>
            <w:r w:rsidR="00BD1354" w:rsidRPr="00BD1354">
              <w:rPr>
                <w:b/>
                <w:bCs/>
                <w:color w:val="4472C4" w:themeColor="accent5"/>
                <w:rtl/>
                <w:lang w:bidi="fa-IR"/>
              </w:rPr>
              <w:t>ان</w:t>
            </w:r>
            <w:r w:rsidR="00FA3129">
              <w:rPr>
                <w:rFonts w:hint="cs"/>
                <w:rtl/>
                <w:lang w:bidi="fa-IR"/>
              </w:rPr>
              <w:t>"</w:t>
            </w:r>
            <w:r w:rsidR="009330BE" w:rsidRPr="009330BE">
              <w:rPr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15D1D">
              <w:rPr>
                <w:rFonts w:hint="cs"/>
                <w:rtl/>
                <w:lang w:bidi="fa-IR"/>
              </w:rPr>
              <w:t xml:space="preserve">انتشارات </w:t>
            </w:r>
            <w:r w:rsidRPr="00621DE5">
              <w:rPr>
                <w:rFonts w:hint="cs"/>
                <w:rtl/>
                <w:lang w:bidi="fa-IR"/>
              </w:rPr>
              <w:t>جهاد دانشگاهي دانشگاه صنعتي اصفهان</w:t>
            </w:r>
            <w:r w:rsidR="00C15D1D">
              <w:rPr>
                <w:rFonts w:hint="cs"/>
                <w:rtl/>
                <w:lang w:bidi="fa-IR"/>
              </w:rPr>
              <w:t xml:space="preserve">، چاپ </w:t>
            </w:r>
            <w:r w:rsidR="007D7CDF">
              <w:rPr>
                <w:rFonts w:hint="cs"/>
                <w:rtl/>
                <w:lang w:bidi="fa-IR"/>
              </w:rPr>
              <w:t>سوم</w:t>
            </w:r>
            <w:r w:rsidR="00C15D1D">
              <w:rPr>
                <w:rFonts w:hint="cs"/>
                <w:rtl/>
                <w:lang w:bidi="fa-IR"/>
              </w:rPr>
              <w:t xml:space="preserve">، </w:t>
            </w:r>
            <w:r w:rsidR="00BD1354">
              <w:rPr>
                <w:rFonts w:hint="cs"/>
                <w:rtl/>
                <w:lang w:bidi="fa-IR"/>
              </w:rPr>
              <w:t>1393</w:t>
            </w:r>
            <w:r w:rsidR="00C15D1D">
              <w:rPr>
                <w:rFonts w:hint="cs"/>
                <w:rtl/>
                <w:lang w:bidi="fa-IR"/>
              </w:rPr>
              <w:t>.</w:t>
            </w:r>
          </w:p>
          <w:p w:rsidR="009330BE" w:rsidRPr="009330BE" w:rsidRDefault="00621DE5" w:rsidP="00FA31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نادری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پور، م</w:t>
            </w:r>
            <w:r w:rsidR="001A3B73">
              <w:rPr>
                <w:rFonts w:hint="cs"/>
                <w:rtl/>
                <w:lang w:bidi="fa-IR"/>
              </w:rPr>
              <w:t>.</w:t>
            </w:r>
            <w:r w:rsidR="001A3B73">
              <w:rPr>
                <w:rFonts w:ascii="Tahoma" w:hAnsi="Tahoma" w:cs="Tahoma" w:hint="cs"/>
                <w:color w:val="333333"/>
                <w:sz w:val="16"/>
                <w:szCs w:val="16"/>
                <w:rtl/>
              </w:rPr>
              <w:t xml:space="preserve"> </w:t>
            </w:r>
            <w:r w:rsidR="00FA3129">
              <w:rPr>
                <w:rFonts w:hint="cs"/>
                <w:rtl/>
                <w:lang w:bidi="fa-IR"/>
              </w:rPr>
              <w:t>"</w:t>
            </w:r>
            <w:r w:rsidRP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برنامه ريزي و کنترل پروژه</w:t>
            </w:r>
            <w:r w:rsidR="007D7CDF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 xml:space="preserve"> </w:t>
            </w:r>
            <w:r w:rsidR="007D7CDF" w:rsidRPr="007D7CDF">
              <w:rPr>
                <w:b/>
                <w:bCs/>
                <w:color w:val="4472C4" w:themeColor="accent5"/>
                <w:rtl/>
                <w:lang w:bidi="fa-IR"/>
              </w:rPr>
              <w:t>و کنترل پروژه کاربردی</w:t>
            </w:r>
            <w:r w:rsidR="00FA3129">
              <w:rPr>
                <w:rFonts w:hint="cs"/>
                <w:rtl/>
                <w:lang w:bidi="fa-IR"/>
              </w:rPr>
              <w:t>"</w:t>
            </w:r>
            <w:r w:rsidR="009330BE" w:rsidRPr="009330BE">
              <w:rPr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A3B73" w:rsidRPr="001A3B73">
              <w:rPr>
                <w:rtl/>
                <w:lang w:bidi="fa-IR"/>
              </w:rPr>
              <w:t xml:space="preserve">انتشارات </w:t>
            </w:r>
            <w:hyperlink r:id="rId9" w:history="1">
              <w:r w:rsidR="007D7CDF">
                <w:rPr>
                  <w:rFonts w:hint="cs"/>
                  <w:rtl/>
                  <w:lang w:bidi="fa-IR"/>
                </w:rPr>
                <w:t>کوهسار</w:t>
              </w:r>
            </w:hyperlink>
            <w:r w:rsidR="001A3B73">
              <w:rPr>
                <w:rFonts w:hint="cs"/>
                <w:rtl/>
                <w:lang w:bidi="fa-IR"/>
              </w:rPr>
              <w:t>،</w:t>
            </w:r>
            <w:r w:rsidR="007D7CDF">
              <w:rPr>
                <w:rFonts w:hint="cs"/>
                <w:rtl/>
                <w:lang w:bidi="fa-IR"/>
              </w:rPr>
              <w:t xml:space="preserve"> چاپ </w:t>
            </w:r>
            <w:r w:rsidR="00FA3129">
              <w:rPr>
                <w:rFonts w:hint="cs"/>
                <w:rtl/>
                <w:lang w:bidi="fa-IR"/>
              </w:rPr>
              <w:t>دوم</w:t>
            </w:r>
            <w:r w:rsidR="007D7CDF">
              <w:rPr>
                <w:rFonts w:hint="cs"/>
                <w:rtl/>
                <w:lang w:bidi="fa-IR"/>
              </w:rPr>
              <w:t>،</w:t>
            </w:r>
            <w:r w:rsidR="001A3B73">
              <w:rPr>
                <w:rFonts w:hint="cs"/>
                <w:rtl/>
                <w:lang w:bidi="fa-IR"/>
              </w:rPr>
              <w:t xml:space="preserve"> </w:t>
            </w:r>
            <w:r w:rsidR="00FA3129">
              <w:rPr>
                <w:rFonts w:hint="cs"/>
                <w:rtl/>
                <w:lang w:bidi="fa-IR"/>
              </w:rPr>
              <w:t>1395</w:t>
            </w:r>
            <w:r w:rsidR="001A3B73">
              <w:rPr>
                <w:rFonts w:hint="cs"/>
                <w:rtl/>
                <w:lang w:bidi="fa-IR"/>
              </w:rPr>
              <w:t>.</w:t>
            </w:r>
          </w:p>
          <w:p w:rsidR="009330BE" w:rsidRPr="009330BE" w:rsidRDefault="00621DE5" w:rsidP="00FA31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گلشنی</w:t>
            </w:r>
            <w:r w:rsidR="001A3B73">
              <w:rPr>
                <w:rFonts w:hint="cs"/>
                <w:rtl/>
                <w:lang w:bidi="fa-IR"/>
              </w:rPr>
              <w:t xml:space="preserve">، م. </w:t>
            </w:r>
            <w:r w:rsidR="00FA3129">
              <w:rPr>
                <w:rFonts w:hint="cs"/>
                <w:rtl/>
                <w:lang w:bidi="fa-IR"/>
              </w:rPr>
              <w:t>"</w:t>
            </w:r>
            <w:r w:rsidRPr="00BD1354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برنامه ريزي و کنترل پروژه</w:t>
            </w:r>
            <w:r w:rsidR="00FA3129">
              <w:rPr>
                <w:rFonts w:hint="cs"/>
                <w:rtl/>
                <w:lang w:bidi="fa-IR"/>
              </w:rPr>
              <w:t>"</w:t>
            </w:r>
            <w:r w:rsidR="009330BE" w:rsidRPr="009330BE">
              <w:rPr>
                <w:rtl/>
                <w:lang w:bidi="fa-IR"/>
              </w:rPr>
              <w:t xml:space="preserve">، </w:t>
            </w:r>
            <w:r w:rsidR="001A3B73">
              <w:rPr>
                <w:rFonts w:hint="cs"/>
                <w:rtl/>
                <w:lang w:bidi="fa-IR"/>
              </w:rPr>
              <w:t xml:space="preserve">انتشارات </w:t>
            </w:r>
            <w:r>
              <w:rPr>
                <w:rFonts w:hint="cs"/>
                <w:rtl/>
                <w:lang w:bidi="fa-IR"/>
              </w:rPr>
              <w:t>نشر زمان</w:t>
            </w:r>
            <w:hyperlink r:id="rId10" w:tooltip="همۀ کتاب‌های کتاب دانشگاهی" w:history="1"/>
            <w:r w:rsidR="001A3B73" w:rsidRPr="001A3B73">
              <w:rPr>
                <w:rFonts w:hint="cs"/>
                <w:rtl/>
                <w:lang w:bidi="fa-IR"/>
              </w:rPr>
              <w:t xml:space="preserve">، چاپ </w:t>
            </w:r>
            <w:r w:rsidR="00FA3129">
              <w:rPr>
                <w:rFonts w:hint="cs"/>
                <w:rtl/>
                <w:lang w:bidi="fa-IR"/>
              </w:rPr>
              <w:t>هفتم</w:t>
            </w:r>
            <w:r w:rsidR="001A3B73" w:rsidRPr="001A3B73">
              <w:rPr>
                <w:rFonts w:hint="cs"/>
                <w:rtl/>
                <w:lang w:bidi="fa-IR"/>
              </w:rPr>
              <w:t xml:space="preserve">، </w:t>
            </w:r>
            <w:r w:rsidR="00FA3129">
              <w:rPr>
                <w:rFonts w:hint="cs"/>
                <w:rtl/>
                <w:lang w:bidi="fa-IR"/>
              </w:rPr>
              <w:t>1393</w:t>
            </w:r>
            <w:r w:rsidR="001A3B73" w:rsidRPr="001A3B73">
              <w:rPr>
                <w:rFonts w:hint="cs"/>
                <w:rtl/>
                <w:lang w:bidi="fa-IR"/>
              </w:rPr>
              <w:t>.</w:t>
            </w:r>
          </w:p>
          <w:p w:rsidR="00C44141" w:rsidRDefault="00FA3129" w:rsidP="00FA31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شاهبیگیان</w:t>
            </w:r>
            <w:r w:rsidR="00621DE5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پ</w:t>
            </w:r>
            <w:r w:rsidR="001A3B73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"</w:t>
            </w:r>
            <w:hyperlink r:id="rId11" w:history="1">
              <w:r w:rsidRPr="00FA3129">
                <w:rPr>
                  <w:b/>
                  <w:bCs/>
                  <w:color w:val="4472C4" w:themeColor="accent5"/>
                  <w:rtl/>
                  <w:lang w:bidi="fa-IR"/>
                </w:rPr>
                <w:t xml:space="preserve">کاربرد راهنمای گسترش دانش مدیریت پروژه </w:t>
              </w:r>
              <w:r w:rsidRPr="00EC14D1">
                <w:rPr>
                  <w:b/>
                  <w:bCs/>
                  <w:color w:val="4472C4" w:themeColor="accent5"/>
                  <w:sz w:val="20"/>
                  <w:szCs w:val="20"/>
                  <w:lang w:bidi="fa-IR"/>
                </w:rPr>
                <w:t>PMBOK</w:t>
              </w:r>
              <w:r w:rsidRPr="00FA3129">
                <w:rPr>
                  <w:b/>
                  <w:bCs/>
                  <w:color w:val="4472C4" w:themeColor="accent5"/>
                  <w:rtl/>
                  <w:lang w:bidi="fa-IR"/>
                </w:rPr>
                <w:t xml:space="preserve"> در کارهای اجرایی</w:t>
              </w:r>
            </w:hyperlink>
            <w:r>
              <w:rPr>
                <w:rFonts w:hint="cs"/>
                <w:rtl/>
                <w:lang w:bidi="fa-IR"/>
              </w:rPr>
              <w:t>"</w:t>
            </w:r>
            <w:r w:rsidR="009330BE" w:rsidRPr="009330BE">
              <w:rPr>
                <w:rtl/>
                <w:lang w:bidi="fa-IR"/>
              </w:rPr>
              <w:t>،</w:t>
            </w:r>
            <w:r w:rsidR="00621DE5">
              <w:rPr>
                <w:rFonts w:hint="cs"/>
                <w:rtl/>
                <w:lang w:bidi="fa-IR"/>
              </w:rPr>
              <w:t xml:space="preserve"> </w:t>
            </w:r>
            <w:r w:rsidR="008F2CD9">
              <w:rPr>
                <w:rFonts w:hint="cs"/>
                <w:rtl/>
                <w:lang w:bidi="fa-IR"/>
              </w:rPr>
              <w:t xml:space="preserve">انتشارات </w:t>
            </w:r>
            <w:r>
              <w:rPr>
                <w:rFonts w:hint="cs"/>
                <w:rtl/>
                <w:lang w:bidi="fa-IR"/>
              </w:rPr>
              <w:t>نشر مقدس</w:t>
            </w:r>
            <w:r w:rsidR="008F2CD9">
              <w:rPr>
                <w:rFonts w:hint="cs"/>
                <w:rtl/>
                <w:lang w:bidi="fa-IR"/>
              </w:rPr>
              <w:t xml:space="preserve">، چاپ </w:t>
            </w:r>
            <w:r>
              <w:rPr>
                <w:rFonts w:hint="cs"/>
                <w:rtl/>
                <w:lang w:bidi="fa-IR"/>
              </w:rPr>
              <w:t>یکم</w:t>
            </w:r>
            <w:r w:rsidR="008F2CD9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1389</w:t>
            </w:r>
            <w:r w:rsidR="008F2CD9">
              <w:rPr>
                <w:rFonts w:hint="cs"/>
                <w:rtl/>
                <w:lang w:bidi="fa-IR"/>
              </w:rPr>
              <w:t>.</w:t>
            </w:r>
          </w:p>
          <w:p w:rsidR="00FA3129" w:rsidRDefault="00FA3129" w:rsidP="00FA312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حقیقی کیا، ح.ر.، بزازی، م."</w:t>
            </w:r>
            <w:hyperlink r:id="rId12" w:history="1">
              <w:r w:rsidRPr="00FA3129">
                <w:rPr>
                  <w:b/>
                  <w:bCs/>
                  <w:color w:val="4472C4" w:themeColor="accent5"/>
                  <w:rtl/>
                  <w:lang w:bidi="fa-IR"/>
                </w:rPr>
                <w:t>برنامه‌ریزی و کنترل پروژه تحت شرایط کاری پروژه‌های ایران</w:t>
              </w:r>
            </w:hyperlink>
            <w:r>
              <w:rPr>
                <w:rFonts w:hint="cs"/>
                <w:rtl/>
                <w:lang w:bidi="fa-IR"/>
              </w:rPr>
              <w:t xml:space="preserve">"، </w:t>
            </w:r>
            <w:r w:rsidRPr="00FA3129">
              <w:rPr>
                <w:rtl/>
                <w:lang w:bidi="fa-IR"/>
              </w:rPr>
              <w:t>انتشارات سیمای دانش</w:t>
            </w:r>
            <w:r>
              <w:rPr>
                <w:rFonts w:hint="cs"/>
                <w:rtl/>
                <w:lang w:bidi="fa-IR"/>
              </w:rPr>
              <w:t>، چاپ یکم، 1394.</w:t>
            </w:r>
          </w:p>
          <w:p w:rsidR="00FA3129" w:rsidRPr="00FA3129" w:rsidRDefault="00FA3129" w:rsidP="00D722C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خرمی راد، ن. </w:t>
            </w:r>
            <w:r w:rsidR="00D722CD">
              <w:rPr>
                <w:rFonts w:hint="cs"/>
                <w:rtl/>
                <w:lang w:bidi="fa-IR"/>
              </w:rPr>
              <w:t>."</w:t>
            </w:r>
            <w:hyperlink r:id="rId13" w:history="1">
              <w:r w:rsidR="00D722CD">
                <w:rPr>
                  <w:rFonts w:hint="cs"/>
                  <w:b/>
                  <w:bCs/>
                  <w:color w:val="4472C4" w:themeColor="accent5"/>
                  <w:rtl/>
                  <w:lang w:bidi="fa-IR"/>
                </w:rPr>
                <w:t>راهاهنمای</w:t>
              </w:r>
            </w:hyperlink>
            <w:r w:rsidR="00D722CD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 xml:space="preserve"> جامع </w:t>
            </w:r>
            <w:r w:rsidR="00D722CD" w:rsidRPr="00EC14D1">
              <w:rPr>
                <w:b/>
                <w:bCs/>
                <w:color w:val="4472C4" w:themeColor="accent5"/>
                <w:sz w:val="20"/>
                <w:szCs w:val="20"/>
                <w:lang w:bidi="fa-IR"/>
              </w:rPr>
              <w:t>Microsoft Project 2013</w:t>
            </w:r>
            <w:r w:rsidR="00D722CD">
              <w:rPr>
                <w:rFonts w:hint="cs"/>
                <w:rtl/>
                <w:lang w:bidi="fa-IR"/>
              </w:rPr>
              <w:t>"، انشارات دیباگران تهران، چاپ پنجم، 1395.</w:t>
            </w:r>
          </w:p>
          <w:p w:rsidR="00BD1354" w:rsidRPr="009330BE" w:rsidRDefault="00BD1354" w:rsidP="00BD1354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lang w:bidi="fa-IR"/>
              </w:rPr>
            </w:pPr>
            <w:r w:rsidRPr="00BD1354">
              <w:rPr>
                <w:sz w:val="18"/>
                <w:szCs w:val="18"/>
                <w:lang w:bidi="fa-IR"/>
              </w:rPr>
              <w:t>Harrison</w:t>
            </w:r>
            <w:r w:rsidR="00D722CD">
              <w:rPr>
                <w:sz w:val="18"/>
                <w:szCs w:val="18"/>
                <w:lang w:bidi="fa-IR"/>
              </w:rPr>
              <w:t>, F.L.</w:t>
            </w:r>
            <w:r w:rsidRPr="009330BE">
              <w:rPr>
                <w:sz w:val="18"/>
                <w:szCs w:val="18"/>
                <w:lang w:bidi="fa-IR"/>
              </w:rPr>
              <w:t xml:space="preserve"> “</w:t>
            </w:r>
            <w:r w:rsidRPr="00BD1354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Advanced Project Management</w:t>
            </w:r>
            <w:r w:rsidRPr="009330BE">
              <w:rPr>
                <w:sz w:val="18"/>
                <w:szCs w:val="18"/>
                <w:lang w:bidi="fa-IR"/>
              </w:rPr>
              <w:t xml:space="preserve">”. </w:t>
            </w:r>
            <w:r w:rsidRPr="00BD1354">
              <w:rPr>
                <w:sz w:val="18"/>
                <w:szCs w:val="18"/>
                <w:lang w:bidi="fa-IR"/>
              </w:rPr>
              <w:t>Gower Press Aldershot</w:t>
            </w:r>
            <w:r w:rsidR="00D722CD">
              <w:rPr>
                <w:sz w:val="18"/>
                <w:szCs w:val="18"/>
                <w:lang w:bidi="fa-IR"/>
              </w:rPr>
              <w:t>, 1982.</w:t>
            </w:r>
          </w:p>
          <w:p w:rsidR="00BD1354" w:rsidRPr="00BD1354" w:rsidRDefault="00BD1354" w:rsidP="00EC14D1">
            <w:pPr>
              <w:pStyle w:val="ListParagraph"/>
              <w:numPr>
                <w:ilvl w:val="0"/>
                <w:numId w:val="24"/>
              </w:numPr>
              <w:bidi w:val="0"/>
              <w:rPr>
                <w:sz w:val="18"/>
                <w:szCs w:val="18"/>
                <w:rtl/>
                <w:lang w:bidi="fa-IR"/>
              </w:rPr>
            </w:pPr>
            <w:r w:rsidRPr="00BD1354">
              <w:rPr>
                <w:sz w:val="18"/>
                <w:szCs w:val="18"/>
                <w:lang w:bidi="fa-IR"/>
              </w:rPr>
              <w:t>Cieland</w:t>
            </w:r>
            <w:r w:rsidR="00EC14D1">
              <w:rPr>
                <w:sz w:val="18"/>
                <w:szCs w:val="18"/>
                <w:lang w:bidi="fa-IR"/>
              </w:rPr>
              <w:t>, D.I., K</w:t>
            </w:r>
            <w:r w:rsidRPr="00BD1354">
              <w:rPr>
                <w:sz w:val="18"/>
                <w:szCs w:val="18"/>
                <w:lang w:bidi="fa-IR"/>
              </w:rPr>
              <w:t>ing</w:t>
            </w:r>
            <w:r w:rsidR="00EC14D1">
              <w:rPr>
                <w:sz w:val="18"/>
                <w:szCs w:val="18"/>
                <w:lang w:bidi="fa-IR"/>
              </w:rPr>
              <w:t>, W.R.</w:t>
            </w:r>
            <w:r w:rsidRPr="009330BE">
              <w:rPr>
                <w:sz w:val="18"/>
                <w:szCs w:val="18"/>
                <w:lang w:bidi="fa-IR"/>
              </w:rPr>
              <w:t xml:space="preserve"> “</w:t>
            </w:r>
            <w:r w:rsidRPr="00BD1354">
              <w:rPr>
                <w:b/>
                <w:bCs/>
                <w:color w:val="4472C4" w:themeColor="accent5"/>
                <w:sz w:val="18"/>
                <w:szCs w:val="18"/>
                <w:lang w:bidi="fa-IR"/>
              </w:rPr>
              <w:t>System Analysis &amp; Project Management</w:t>
            </w:r>
            <w:r>
              <w:rPr>
                <w:sz w:val="18"/>
                <w:szCs w:val="18"/>
                <w:lang w:bidi="fa-IR"/>
              </w:rPr>
              <w:t xml:space="preserve">”. </w:t>
            </w:r>
            <w:r w:rsidRPr="00BD1354">
              <w:rPr>
                <w:sz w:val="18"/>
                <w:szCs w:val="18"/>
                <w:lang w:bidi="fa-IR"/>
              </w:rPr>
              <w:t>Mc Graw Hill</w:t>
            </w:r>
            <w:r w:rsidR="00EC14D1">
              <w:rPr>
                <w:sz w:val="18"/>
                <w:szCs w:val="18"/>
                <w:lang w:bidi="fa-IR"/>
              </w:rPr>
              <w:t>, 1983.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BD14F3" w:rsidP="00BD14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>مفاهيم و مشخصات کاري پروژه شامل فعالیت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>ها، زمان، هزينه و پارامترهاي کيفي و فني اجرايي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آشنایی کامل پیدا کنید</w:t>
            </w:r>
            <w:r w:rsidR="007D7271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466D3F" w:rsidRDefault="00466D3F" w:rsidP="00BD14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مدیریت پروژه و کارکردها و وظایف مدیر پروژه آشنا شوید.</w:t>
            </w:r>
          </w:p>
          <w:p w:rsidR="00BD14F3" w:rsidRDefault="00BD14F3" w:rsidP="00BD14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D14F3">
              <w:rPr>
                <w:rFonts w:ascii="TimesNewRoman,Bold" w:hAnsi="TimesNewRoman,Bold" w:hint="cs"/>
                <w:rtl/>
                <w:lang w:bidi="fa-IR"/>
              </w:rPr>
              <w:t>مباني و تکنيک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>هاي مديريت و کنتر</w:t>
            </w:r>
            <w:r>
              <w:rPr>
                <w:rFonts w:ascii="TimesNewRoman,Bold" w:hAnsi="TimesNewRoman,Bold" w:hint="cs"/>
                <w:rtl/>
                <w:lang w:bidi="fa-IR"/>
              </w:rPr>
              <w:t>ل پروژه، برنامه ريزي، زمان بندي و</w:t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 xml:space="preserve"> سازماندهي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پروژه همراه با</w:t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 xml:space="preserve"> کنترل فعاليت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را یاد بگیرید (با تمرکز بر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>هاي معدني)</w:t>
            </w:r>
            <w:r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4B633A" w:rsidRDefault="004B633A" w:rsidP="004F2A3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اصول </w:t>
            </w:r>
            <w:r w:rsidRPr="004B633A">
              <w:rPr>
                <w:rFonts w:ascii="TimesNewRoman,Bold" w:hAnsi="TimesNewRoman,Bold" w:hint="cs"/>
                <w:rtl/>
                <w:lang w:bidi="fa-IR"/>
              </w:rPr>
              <w:t>استانداردهاي معروف مديريت پروژه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به ویژه استاندارد </w:t>
            </w:r>
            <w:r w:rsidRPr="004B633A">
              <w:rPr>
                <w:rFonts w:cs="Times New Roman"/>
                <w:sz w:val="18"/>
                <w:szCs w:val="18"/>
                <w:lang w:bidi="fa-IR"/>
              </w:rPr>
              <w:t>PMBOK</w:t>
            </w:r>
            <w:r w:rsidR="00466D3F">
              <w:rPr>
                <w:rFonts w:ascii="TimesNewRoman,Bold" w:hAnsi="TimesNewRoman,Bold" w:hint="cs"/>
                <w:rtl/>
                <w:lang w:bidi="fa-IR"/>
              </w:rPr>
              <w:t xml:space="preserve"> و</w:t>
            </w:r>
            <w:r w:rsidR="004F2A32">
              <w:rPr>
                <w:rFonts w:ascii="TimesNewRoman,Bold" w:hAnsi="TimesNewRoman,Bold" w:hint="cs"/>
                <w:rtl/>
                <w:lang w:bidi="fa-IR"/>
              </w:rPr>
              <w:t xml:space="preserve"> فرآیندها و دانش</w:t>
            </w:r>
            <w:r w:rsidR="004F2A32">
              <w:rPr>
                <w:rFonts w:ascii="TimesNewRoman,Bold" w:hAnsi="TimesNewRoman,Bold"/>
                <w:rtl/>
                <w:lang w:bidi="fa-IR"/>
              </w:rPr>
              <w:softHyphen/>
            </w:r>
            <w:r w:rsidR="004F2A32">
              <w:rPr>
                <w:rFonts w:ascii="TimesNewRoman,Bold" w:hAnsi="TimesNewRoman,Bold" w:hint="cs"/>
                <w:rtl/>
                <w:lang w:bidi="fa-IR"/>
              </w:rPr>
              <w:t xml:space="preserve">های نه گانه و پنچ گانه </w:t>
            </w:r>
            <w:r w:rsidR="00466D3F">
              <w:rPr>
                <w:rFonts w:ascii="TimesNewRoman,Bold" w:hAnsi="TimesNewRoman,Bold" w:hint="cs"/>
                <w:rtl/>
                <w:lang w:bidi="fa-IR"/>
              </w:rPr>
              <w:t>سطح دانش مدیریت پروژه</w:t>
            </w:r>
            <w:r w:rsidR="004F2A32">
              <w:rPr>
                <w:rFonts w:ascii="TimesNewRoman,Bold" w:hAnsi="TimesNewRoman,Bold" w:hint="cs"/>
                <w:rtl/>
                <w:lang w:bidi="fa-IR"/>
              </w:rPr>
              <w:t xml:space="preserve"> آن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 شوید.</w:t>
            </w:r>
          </w:p>
          <w:p w:rsidR="00BD14F3" w:rsidRPr="004B633A" w:rsidRDefault="00BD14F3" w:rsidP="009D2A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4B633A">
              <w:rPr>
                <w:rFonts w:ascii="TimesNewRoman,Bold" w:hAnsi="TimesNewRoman,Bold"/>
                <w:rtl/>
                <w:lang w:bidi="fa-IR"/>
              </w:rPr>
              <w:t>روش</w:t>
            </w:r>
            <w:r w:rsidRPr="004B633A"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Pr="004B633A">
              <w:rPr>
                <w:rFonts w:ascii="TimesNewRoman,Bold" w:hAnsi="TimesNewRoman,Bold"/>
                <w:rtl/>
                <w:lang w:bidi="fa-IR"/>
              </w:rPr>
              <w:t>هاي برنامه ريزي شبکه و ساختار شبکه</w:t>
            </w:r>
            <w:r w:rsidR="004B633A" w:rsidRPr="004B633A">
              <w:rPr>
                <w:rFonts w:ascii="TimesNewRoman,Bold" w:hAnsi="TimesNewRoman,Bold" w:hint="cs"/>
                <w:rtl/>
                <w:lang w:bidi="fa-IR"/>
              </w:rPr>
              <w:t xml:space="preserve"> مانند نمودارهاي گانت، </w:t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روش مسير بحراني (</w:t>
            </w:r>
            <w:r w:rsidR="004B633A" w:rsidRPr="004B633A">
              <w:rPr>
                <w:rFonts w:cs="Times New Roman"/>
                <w:sz w:val="18"/>
                <w:szCs w:val="18"/>
                <w:lang w:bidi="fa-IR"/>
              </w:rPr>
              <w:t>CPM</w:t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)</w:t>
            </w:r>
            <w:r w:rsidR="004B633A" w:rsidRPr="004B633A">
              <w:rPr>
                <w:rFonts w:ascii="TimesNewRoman,Bold" w:hAnsi="TimesNewRoman,Bold" w:hint="cs"/>
                <w:rtl/>
                <w:lang w:bidi="fa-IR"/>
              </w:rPr>
              <w:t xml:space="preserve">، روش </w:t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شبكه</w:t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هاي پيش نيازي (</w:t>
            </w:r>
            <w:r w:rsidR="004B633A" w:rsidRPr="004B633A">
              <w:rPr>
                <w:rFonts w:cs="Times New Roman"/>
                <w:sz w:val="18"/>
                <w:szCs w:val="18"/>
                <w:lang w:bidi="fa-IR"/>
              </w:rPr>
              <w:t>PN</w:t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)</w:t>
            </w:r>
            <w:r w:rsidR="004B633A" w:rsidRPr="004B633A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روش ارزيابي و بازنگري پروژه</w:t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ها</w:t>
            </w:r>
            <w:r w:rsidR="004B633A" w:rsidRPr="004B633A">
              <w:rPr>
                <w:rFonts w:ascii="TimesNewRoman,Bold" w:hAnsi="TimesNewRoman,Bold"/>
                <w:lang w:bidi="fa-IR"/>
              </w:rPr>
              <w:t xml:space="preserve"> </w:t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(</w:t>
            </w:r>
            <w:r w:rsidR="004B633A" w:rsidRPr="004B633A">
              <w:rPr>
                <w:rFonts w:cs="Times New Roman"/>
                <w:sz w:val="18"/>
                <w:szCs w:val="18"/>
                <w:lang w:bidi="fa-IR"/>
              </w:rPr>
              <w:t>PERT</w:t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)</w:t>
            </w:r>
            <w:r w:rsidR="004B633A" w:rsidRPr="004B633A"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روش گرافيكي ارزيابي و بازنگري پروژه</w:t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ها (</w:t>
            </w:r>
            <w:r w:rsidR="004B633A" w:rsidRPr="004B633A">
              <w:rPr>
                <w:rFonts w:cs="Times New Roman"/>
                <w:sz w:val="18"/>
                <w:szCs w:val="18"/>
                <w:lang w:bidi="fa-IR"/>
              </w:rPr>
              <w:t>GERT</w:t>
            </w:r>
            <w:r w:rsidR="004B633A" w:rsidRPr="004B633A">
              <w:rPr>
                <w:rFonts w:ascii="TimesNewRoman,Bold" w:hAnsi="TimesNewRoman,Bold"/>
                <w:rtl/>
                <w:lang w:bidi="fa-IR"/>
              </w:rPr>
              <w:t>)</w:t>
            </w:r>
            <w:r w:rsidR="004B633A" w:rsidRPr="004B633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4B633A">
              <w:rPr>
                <w:rFonts w:ascii="TimesNewRoman,Bold" w:hAnsi="TimesNewRoman,Bold" w:hint="cs"/>
                <w:rtl/>
                <w:lang w:bidi="fa-IR"/>
              </w:rPr>
              <w:t>را یاد گرفته و در زمینه ترسیم شبکه</w:t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t xml:space="preserve"> و قوانین مربوطه</w:t>
            </w:r>
            <w:r w:rsidRPr="004B633A">
              <w:rPr>
                <w:rFonts w:ascii="TimesNewRoman,Bold" w:hAnsi="TimesNewRoman,Bold" w:hint="cs"/>
                <w:rtl/>
                <w:lang w:bidi="fa-IR"/>
              </w:rPr>
              <w:t xml:space="preserve"> برای پروژه</w:t>
            </w:r>
            <w:r w:rsidRPr="004B633A">
              <w:rPr>
                <w:rFonts w:ascii="TimesNewRoman,Bold" w:hAnsi="TimesNewRoman,Bold"/>
                <w:rtl/>
                <w:lang w:bidi="fa-IR"/>
              </w:rPr>
              <w:softHyphen/>
            </w:r>
            <w:r w:rsidRPr="004B633A">
              <w:rPr>
                <w:rFonts w:ascii="TimesNewRoman,Bold" w:hAnsi="TimesNewRoman,Bold" w:hint="cs"/>
                <w:rtl/>
                <w:lang w:bidi="fa-IR"/>
              </w:rPr>
              <w:t xml:space="preserve">های مختلف کاملاً </w:t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t>تسلط پیدا کنید</w:t>
            </w:r>
            <w:r w:rsidRPr="004B633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BD14F3" w:rsidRPr="00BD14F3" w:rsidRDefault="00BD14F3" w:rsidP="00BD14F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BD14F3">
              <w:rPr>
                <w:rFonts w:ascii="TimesNewRoman,Bold" w:hAnsi="TimesNewRoman,Bold"/>
                <w:rtl/>
                <w:lang w:bidi="fa-IR"/>
              </w:rPr>
              <w:t>محاسب</w:t>
            </w:r>
            <w:r>
              <w:rPr>
                <w:rFonts w:ascii="TimesNewRoman,Bold" w:hAnsi="TimesNewRoman,Bold"/>
                <w:rtl/>
                <w:lang w:bidi="fa-IR"/>
              </w:rPr>
              <w:t>ات زماني، موازنه و کنترل زمان-</w:t>
            </w:r>
            <w:r w:rsidRPr="00BD14F3">
              <w:rPr>
                <w:rFonts w:ascii="TimesNewRoman,Bold" w:hAnsi="TimesNewRoman,Bold"/>
                <w:rtl/>
                <w:lang w:bidi="fa-IR"/>
              </w:rPr>
              <w:t>هزينه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تکنیک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در این زمینه را یاد بگیرید.</w:t>
            </w:r>
          </w:p>
          <w:p w:rsidR="00BD14F3" w:rsidRPr="00BD14F3" w:rsidRDefault="00BD14F3" w:rsidP="004B633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Pr="00BD14F3">
              <w:rPr>
                <w:rFonts w:ascii="TimesNewRoman,Bold" w:hAnsi="TimesNewRoman,Bold"/>
                <w:rtl/>
                <w:lang w:bidi="fa-IR"/>
              </w:rPr>
              <w:t>روش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Pr="00BD14F3">
              <w:rPr>
                <w:rFonts w:ascii="TimesNewRoman,Bold" w:hAnsi="TimesNewRoman,Bold"/>
                <w:rtl/>
                <w:lang w:bidi="fa-IR"/>
              </w:rPr>
              <w:t>هاي تخصيص و تسطيح منابع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لازم برای پروژه و به</w:t>
            </w:r>
            <w:r w:rsidR="004B633A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ویژه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معدنی </w:t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t>و الگوریتم</w:t>
            </w:r>
            <w:r w:rsidR="004B633A">
              <w:rPr>
                <w:rFonts w:ascii="TimesNewRoman,Bold" w:hAnsi="TimesNewRoman,Bold"/>
                <w:rtl/>
                <w:lang w:bidi="fa-IR"/>
              </w:rPr>
              <w:softHyphen/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t xml:space="preserve">های مربوطه </w:t>
            </w:r>
            <w:r>
              <w:rPr>
                <w:rFonts w:ascii="TimesNewRoman,Bold" w:hAnsi="TimesNewRoman,Bold" w:hint="cs"/>
                <w:rtl/>
                <w:lang w:bidi="fa-IR"/>
              </w:rPr>
              <w:t>آشنایی پیدا کنید.</w:t>
            </w:r>
          </w:p>
          <w:p w:rsidR="00A51E3F" w:rsidRDefault="00BD14F3" w:rsidP="009D2A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کار</w:t>
            </w:r>
            <w:r w:rsidRPr="00BD14F3">
              <w:rPr>
                <w:rFonts w:ascii="TimesNewRoman,Bold" w:hAnsi="TimesNewRoman,Bold"/>
                <w:rtl/>
                <w:lang w:bidi="fa-IR"/>
              </w:rPr>
              <w:t xml:space="preserve"> با نرم افزارهاي کنترل</w:t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t xml:space="preserve"> و مدیریت</w:t>
            </w:r>
            <w:r w:rsidRPr="00BD14F3">
              <w:rPr>
                <w:rFonts w:ascii="TimesNewRoman,Bold" w:hAnsi="TimesNewRoman,Bold"/>
                <w:rtl/>
                <w:lang w:bidi="fa-IR"/>
              </w:rPr>
              <w:t xml:space="preserve"> پروژه </w:t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t>به</w:t>
            </w:r>
            <w:r w:rsidR="009D2AB5">
              <w:rPr>
                <w:rFonts w:ascii="TimesNewRoman,Bold" w:hAnsi="TimesNewRoman,Bold"/>
                <w:rtl/>
                <w:lang w:bidi="fa-IR"/>
              </w:rPr>
              <w:softHyphen/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t>ویژه</w:t>
            </w:r>
            <w:r w:rsidRPr="00BD14F3">
              <w:rPr>
                <w:rFonts w:ascii="TimesNewRoman,Bold" w:hAnsi="TimesNewRoman,Bold"/>
                <w:rtl/>
                <w:lang w:bidi="fa-IR"/>
              </w:rPr>
              <w:t xml:space="preserve"> نرم افزار </w:t>
            </w:r>
            <w:r w:rsidR="00466D3F" w:rsidRPr="00466D3F">
              <w:rPr>
                <w:sz w:val="18"/>
                <w:szCs w:val="18"/>
                <w:lang w:bidi="fa-IR"/>
              </w:rPr>
              <w:t>Microsoft Project (MSP)</w:t>
            </w:r>
            <w:r w:rsidRPr="004B633A">
              <w:rPr>
                <w:rFonts w:cs="Times New Roman"/>
                <w:sz w:val="18"/>
                <w:szCs w:val="18"/>
                <w:rtl/>
                <w:lang w:bidi="fa-IR"/>
              </w:rPr>
              <w:t xml:space="preserve"> </w:t>
            </w:r>
            <w:r w:rsidR="004B633A">
              <w:rPr>
                <w:rFonts w:ascii="TimesNewRoman,Bold" w:hAnsi="TimesNewRoman,Bold" w:hint="cs"/>
                <w:rtl/>
                <w:lang w:bidi="fa-IR"/>
              </w:rPr>
              <w:t>را یاد بگیرید.</w:t>
            </w:r>
          </w:p>
          <w:p w:rsidR="004B633A" w:rsidRPr="004B633A" w:rsidRDefault="004B633A" w:rsidP="004B633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نسبت به </w:t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>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>هاي مديريت</w:t>
            </w:r>
            <w:r>
              <w:rPr>
                <w:rFonts w:ascii="TimesNewRoman,Bold" w:hAnsi="TimesNewRoman,Bold" w:hint="cs"/>
                <w:rtl/>
                <w:lang w:bidi="fa-IR"/>
              </w:rPr>
              <w:t>ی به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ویژه مدیریت</w:t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 xml:space="preserve">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>هاي معدني به تفکيک اکتشاف، بهره برداري، کارخانجات صنايع معدني و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>هاي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مکانیک سنگی و</w:t>
            </w:r>
            <w:r w:rsidRPr="00BD14F3">
              <w:rPr>
                <w:rFonts w:ascii="TimesNewRoman,Bold" w:hAnsi="TimesNewRoman,Bold" w:hint="cs"/>
                <w:rtl/>
                <w:lang w:bidi="fa-IR"/>
              </w:rPr>
              <w:t xml:space="preserve"> احداث فضاهاي زيرزميني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شناخت پیدا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466D3F" w:rsidRDefault="00466D3F" w:rsidP="00466D3F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NewRoman,Bold" w:hAnsi="TimesNewRoman,Bold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و کنترل پروژه، مبانی،</w:t>
            </w:r>
            <w:r w:rsidRPr="00466D3F">
              <w:rPr>
                <w:rFonts w:ascii="TimesNewRoman,Bold" w:hAnsi="TimesNewRoman,Bold" w:hint="cs"/>
                <w:rtl/>
                <w:lang w:bidi="fa-IR"/>
              </w:rPr>
              <w:t xml:space="preserve"> اصول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تکنيک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هاي</w:t>
            </w:r>
            <w:r w:rsidRPr="00466D3F">
              <w:rPr>
                <w:rFonts w:ascii="TimesNewRoman,Bold" w:hAnsi="TimesNewRoman,Bold" w:hint="cs"/>
                <w:rtl/>
                <w:lang w:bidi="fa-IR"/>
              </w:rPr>
              <w:t xml:space="preserve"> آن</w:t>
            </w:r>
          </w:p>
          <w:p w:rsidR="00466D3F" w:rsidRPr="00466D3F" w:rsidRDefault="00466D3F" w:rsidP="00466D3F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NewRoman,Bold" w:hAnsi="TimesNewRoman,Bold"/>
                <w:lang w:bidi="fa-IR"/>
              </w:rPr>
            </w:pPr>
            <w:r w:rsidRPr="004B633A">
              <w:rPr>
                <w:rFonts w:ascii="TimesNewRoman,Bold" w:hAnsi="TimesNewRoman,Bold"/>
                <w:rtl/>
                <w:lang w:bidi="fa-IR"/>
              </w:rPr>
              <w:t>برنامه ريزي شبک</w:t>
            </w:r>
            <w:r>
              <w:rPr>
                <w:rFonts w:ascii="TimesNewRoman,Bold" w:hAnsi="TimesNewRoman,Bold" w:hint="cs"/>
                <w:rtl/>
                <w:lang w:bidi="fa-IR"/>
              </w:rPr>
              <w:t>ه،</w:t>
            </w:r>
            <w:r w:rsidRPr="004B633A">
              <w:rPr>
                <w:rFonts w:ascii="TimesNewRoman,Bold" w:hAnsi="TimesNewRoman,Bold"/>
                <w:rtl/>
                <w:lang w:bidi="fa-IR"/>
              </w:rPr>
              <w:t xml:space="preserve"> ساختار شبکه</w:t>
            </w:r>
            <w:r w:rsidRPr="004B633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و ترسیم آن برای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</w:t>
            </w:r>
          </w:p>
          <w:p w:rsidR="00466D3F" w:rsidRPr="00466D3F" w:rsidRDefault="00466D3F" w:rsidP="009D2AB5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TimesNewRoman,Bold" w:hAnsi="TimesNewRoman,Bold"/>
                <w:lang w:bidi="fa-IR"/>
              </w:rPr>
            </w:pPr>
            <w:r w:rsidRPr="00466D3F">
              <w:rPr>
                <w:rFonts w:ascii="TimesNewRoman,Bold" w:hAnsi="TimesNewRoman,Bold" w:hint="cs"/>
                <w:rtl/>
                <w:lang w:bidi="fa-IR"/>
              </w:rPr>
              <w:t xml:space="preserve">استفاده از </w:t>
            </w:r>
            <w:r w:rsidRPr="00BD14F3">
              <w:rPr>
                <w:rFonts w:ascii="TimesNewRoman,Bold" w:hAnsi="TimesNewRoman,Bold"/>
                <w:rtl/>
                <w:lang w:bidi="fa-IR"/>
              </w:rPr>
              <w:t>نرم</w:t>
            </w:r>
            <w:r w:rsidR="009D2AB5">
              <w:rPr>
                <w:rFonts w:ascii="TimesNewRoman,Bold" w:hAnsi="TimesNewRoman,Bold" w:hint="cs"/>
                <w:rtl/>
                <w:lang w:bidi="fa-IR"/>
              </w:rPr>
              <w:softHyphen/>
            </w:r>
            <w:r w:rsidRPr="00BD14F3">
              <w:rPr>
                <w:rFonts w:ascii="TimesNewRoman,Bold" w:hAnsi="TimesNewRoman,Bold"/>
                <w:rtl/>
                <w:lang w:bidi="fa-IR"/>
              </w:rPr>
              <w:t xml:space="preserve">افزار </w:t>
            </w:r>
            <w:r w:rsidRPr="00466D3F">
              <w:rPr>
                <w:sz w:val="18"/>
                <w:szCs w:val="18"/>
                <w:lang w:bidi="fa-IR"/>
              </w:rPr>
              <w:t>Microsoft Project (MSP)</w:t>
            </w:r>
            <w:r w:rsidRPr="004B633A">
              <w:rPr>
                <w:rFonts w:cs="Times New Roman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مدیریت و کنترل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معدنی</w:t>
            </w:r>
          </w:p>
          <w:p w:rsidR="00A51E3F" w:rsidRPr="001F48E0" w:rsidRDefault="00466D3F" w:rsidP="009D2AB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کسب آگاهی</w:t>
            </w:r>
            <w:r w:rsidR="00A51E3F" w:rsidRPr="00466D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737AC" w:rsidRPr="00466D3F">
              <w:rPr>
                <w:rFonts w:ascii="TimesNewRoman,Bold" w:hAnsi="TimesNewRoman,Bold" w:hint="cs"/>
                <w:rtl/>
                <w:lang w:bidi="fa-IR"/>
              </w:rPr>
              <w:t xml:space="preserve">برای </w:t>
            </w:r>
            <w:r w:rsidR="009041FA">
              <w:rPr>
                <w:rFonts w:ascii="TimesNewRoman,Bold" w:hAnsi="TimesNewRoman,Bold" w:hint="cs"/>
                <w:rtl/>
                <w:lang w:bidi="fa-IR"/>
              </w:rPr>
              <w:t>مدیریت پروژه</w:t>
            </w:r>
            <w:r w:rsidR="009041FA">
              <w:rPr>
                <w:rFonts w:ascii="TimesNewRoman,Bold" w:hAnsi="TimesNewRoman,Bold"/>
                <w:rtl/>
                <w:lang w:bidi="fa-IR"/>
              </w:rPr>
              <w:softHyphen/>
            </w:r>
            <w:r w:rsidR="009041FA">
              <w:rPr>
                <w:rFonts w:ascii="TimesNewRoman,Bold" w:hAnsi="TimesNewRoman,Bold" w:hint="cs"/>
                <w:rtl/>
                <w:lang w:bidi="fa-IR"/>
              </w:rPr>
              <w:t>های دانشجویی به</w:t>
            </w:r>
            <w:r w:rsidR="009D2AB5">
              <w:rPr>
                <w:rFonts w:ascii="TimesNewRoman,Bold" w:hAnsi="TimesNewRoman,Bold"/>
                <w:rtl/>
                <w:lang w:bidi="fa-IR"/>
              </w:rPr>
              <w:softHyphen/>
            </w:r>
            <w:r w:rsidR="009041FA">
              <w:rPr>
                <w:rFonts w:ascii="TimesNewRoman,Bold" w:hAnsi="TimesNewRoman,Bold" w:hint="cs"/>
                <w:rtl/>
                <w:lang w:bidi="fa-IR"/>
              </w:rPr>
              <w:t xml:space="preserve">ویژه پایان نامه کارشناسی ارشد </w:t>
            </w:r>
            <w:r w:rsidR="005737AC">
              <w:rPr>
                <w:rFonts w:hint="cs"/>
                <w:rtl/>
                <w:lang w:bidi="fa-IR"/>
              </w:rPr>
              <w:t>دانشجو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76"/>
        <w:gridCol w:w="2695"/>
        <w:gridCol w:w="63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EC7F7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5243A">
        <w:tc>
          <w:tcPr>
            <w:tcW w:w="897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2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88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B5243A">
        <w:tc>
          <w:tcPr>
            <w:tcW w:w="897" w:type="pct"/>
            <w:vAlign w:val="center"/>
          </w:tcPr>
          <w:p w:rsidR="00CB71E5" w:rsidRPr="00B5243A" w:rsidRDefault="004A4A5B" w:rsidP="009041F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5243A">
              <w:rPr>
                <w:rFonts w:hint="cs"/>
                <w:b/>
                <w:bCs/>
                <w:rtl/>
                <w:lang w:bidi="fa-IR"/>
              </w:rPr>
              <w:t>(</w:t>
            </w:r>
            <w:r w:rsidR="009041FA">
              <w:rPr>
                <w:rFonts w:hint="cs"/>
                <w:b/>
                <w:bCs/>
                <w:rtl/>
                <w:lang w:bidi="fa-IR"/>
              </w:rPr>
              <w:t>12</w:t>
            </w:r>
            <w:r w:rsidRPr="00B5243A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B5243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330BE" w:rsidRPr="00B5243A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2A636E" w:rsidRDefault="009330BE" w:rsidP="009330B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دانشگاه برگزار خواهد شد.</w:t>
            </w:r>
          </w:p>
        </w:tc>
        <w:tc>
          <w:tcPr>
            <w:tcW w:w="1223" w:type="pct"/>
            <w:vAlign w:val="center"/>
          </w:tcPr>
          <w:p w:rsidR="009041FA" w:rsidRPr="00B5243A" w:rsidRDefault="009041FA" w:rsidP="009041F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B5243A">
              <w:rPr>
                <w:rFonts w:hint="cs"/>
                <w:b/>
                <w:bCs/>
                <w:rtl/>
                <w:lang w:bidi="fa-IR"/>
              </w:rPr>
              <w:t>(</w:t>
            </w:r>
            <w:r>
              <w:rPr>
                <w:rFonts w:hint="cs"/>
                <w:b/>
                <w:bCs/>
                <w:rtl/>
                <w:lang w:bidi="fa-IR"/>
              </w:rPr>
              <w:t>0</w:t>
            </w:r>
            <w:r w:rsidRPr="00B5243A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2A636E" w:rsidRDefault="009330BE" w:rsidP="009041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با توجه به اینکه </w:t>
            </w:r>
            <w:r w:rsidR="009041FA">
              <w:rPr>
                <w:rFonts w:hint="cs"/>
                <w:rtl/>
                <w:lang w:bidi="fa-IR"/>
              </w:rPr>
              <w:t xml:space="preserve">در این </w:t>
            </w:r>
            <w:r>
              <w:rPr>
                <w:rFonts w:hint="cs"/>
                <w:rtl/>
                <w:lang w:bidi="fa-IR"/>
              </w:rPr>
              <w:t xml:space="preserve">درس بیشتر </w:t>
            </w:r>
            <w:r w:rsidR="009041FA">
              <w:rPr>
                <w:rFonts w:hint="cs"/>
                <w:rtl/>
                <w:lang w:bidi="fa-IR"/>
              </w:rPr>
              <w:t xml:space="preserve">جنبه تجربی و </w:t>
            </w:r>
            <w:r>
              <w:rPr>
                <w:rFonts w:hint="cs"/>
                <w:rtl/>
                <w:lang w:bidi="fa-IR"/>
              </w:rPr>
              <w:t>کار با نرم افزار مدنظر است لذا امتحان میان ترم برگزار نخواهد شد.</w:t>
            </w:r>
          </w:p>
        </w:tc>
        <w:tc>
          <w:tcPr>
            <w:tcW w:w="2880" w:type="pct"/>
          </w:tcPr>
          <w:p w:rsidR="009041FA" w:rsidRPr="009041FA" w:rsidRDefault="009330BE" w:rsidP="009D2AB5">
            <w:pPr>
              <w:tabs>
                <w:tab w:val="num" w:pos="720"/>
              </w:tabs>
              <w:ind w:firstLine="0"/>
              <w:rPr>
                <w:lang w:bidi="fa-IR"/>
              </w:rPr>
            </w:pPr>
            <w:r w:rsidRPr="00B5243A">
              <w:rPr>
                <w:rFonts w:hint="cs"/>
                <w:b/>
                <w:bCs/>
                <w:rtl/>
                <w:lang w:bidi="fa-IR"/>
              </w:rPr>
              <w:t>سمینار</w:t>
            </w:r>
            <w:r w:rsidR="009041FA">
              <w:rPr>
                <w:rFonts w:hint="cs"/>
                <w:b/>
                <w:bCs/>
                <w:rtl/>
                <w:lang w:bidi="fa-IR"/>
              </w:rPr>
              <w:t xml:space="preserve"> کلاسی</w:t>
            </w:r>
            <w:r w:rsidR="00B5243A" w:rsidRPr="00B5243A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9041FA">
              <w:rPr>
                <w:rFonts w:hint="cs"/>
                <w:b/>
                <w:bCs/>
                <w:rtl/>
                <w:lang w:bidi="fa-IR"/>
              </w:rPr>
              <w:t>8</w:t>
            </w:r>
            <w:r w:rsidR="00517F05" w:rsidRPr="00B5243A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B5243A" w:rsidRPr="00B5243A">
              <w:rPr>
                <w:rFonts w:hint="cs"/>
                <w:b/>
                <w:bCs/>
                <w:rtl/>
                <w:lang w:bidi="fa-IR"/>
              </w:rPr>
              <w:t>)</w:t>
            </w:r>
            <w:r w:rsidR="00B5243A">
              <w:rPr>
                <w:rFonts w:hint="cs"/>
                <w:rtl/>
                <w:lang w:bidi="fa-IR"/>
              </w:rPr>
              <w:t xml:space="preserve">: </w:t>
            </w:r>
            <w:r w:rsidR="009041FA">
              <w:rPr>
                <w:rFonts w:hint="cs"/>
                <w:rtl/>
                <w:lang w:bidi="fa-IR"/>
              </w:rPr>
              <w:t xml:space="preserve">این بخش شامل </w:t>
            </w:r>
            <w:r w:rsidR="009041FA" w:rsidRPr="009041FA">
              <w:rPr>
                <w:rFonts w:hint="cs"/>
                <w:rtl/>
                <w:lang w:bidi="fa-IR"/>
              </w:rPr>
              <w:t>ارائه سمينار در زمينه مديريت و کنترل</w:t>
            </w:r>
            <w:r w:rsidR="009041FA">
              <w:rPr>
                <w:rFonts w:hint="cs"/>
                <w:rtl/>
                <w:lang w:bidi="fa-IR"/>
              </w:rPr>
              <w:t xml:space="preserve"> پروژه در</w:t>
            </w:r>
            <w:r w:rsidR="009041FA" w:rsidRPr="009041FA">
              <w:rPr>
                <w:rFonts w:hint="cs"/>
                <w:rtl/>
                <w:lang w:bidi="fa-IR"/>
              </w:rPr>
              <w:t xml:space="preserve"> یک مطالعه موردي به کمک نرم افزار با تمرکز بر پروژه</w:t>
            </w:r>
            <w:r w:rsidR="009041FA">
              <w:rPr>
                <w:rtl/>
                <w:lang w:bidi="fa-IR"/>
              </w:rPr>
              <w:softHyphen/>
            </w:r>
            <w:r w:rsidR="009041FA" w:rsidRPr="009041FA">
              <w:rPr>
                <w:rFonts w:hint="cs"/>
                <w:rtl/>
                <w:lang w:bidi="fa-IR"/>
              </w:rPr>
              <w:t>هاي معدني</w:t>
            </w:r>
            <w:r w:rsidR="009041FA">
              <w:rPr>
                <w:rFonts w:hint="cs"/>
                <w:rtl/>
                <w:lang w:bidi="fa-IR"/>
              </w:rPr>
              <w:t xml:space="preserve"> می</w:t>
            </w:r>
            <w:r w:rsidR="009041FA">
              <w:rPr>
                <w:rtl/>
                <w:lang w:bidi="fa-IR"/>
              </w:rPr>
              <w:softHyphen/>
            </w:r>
            <w:r w:rsidR="009041FA">
              <w:rPr>
                <w:rFonts w:hint="cs"/>
                <w:rtl/>
                <w:lang w:bidi="fa-IR"/>
              </w:rPr>
              <w:t xml:space="preserve">باشد. ارائه شفاهی 3 </w:t>
            </w:r>
            <w:r w:rsidR="009041FA" w:rsidRPr="009041FA">
              <w:rPr>
                <w:rtl/>
                <w:lang w:bidi="fa-IR"/>
              </w:rPr>
              <w:t xml:space="preserve">نمره </w:t>
            </w:r>
            <w:r w:rsidR="009041FA">
              <w:rPr>
                <w:rFonts w:hint="cs"/>
                <w:rtl/>
                <w:lang w:bidi="fa-IR"/>
              </w:rPr>
              <w:t xml:space="preserve">و </w:t>
            </w:r>
            <w:r w:rsidR="009041FA" w:rsidRPr="009041FA">
              <w:rPr>
                <w:rtl/>
                <w:lang w:bidi="fa-IR"/>
              </w:rPr>
              <w:t>گزارش کتبی 5 نمره</w:t>
            </w:r>
            <w:r w:rsidR="009041FA">
              <w:rPr>
                <w:rFonts w:hint="cs"/>
                <w:rtl/>
                <w:lang w:bidi="fa-IR"/>
              </w:rPr>
              <w:t xml:space="preserve"> دارد. </w:t>
            </w:r>
            <w:r w:rsidR="009041FA" w:rsidRPr="009041FA">
              <w:rPr>
                <w:rFonts w:hint="cs"/>
                <w:rtl/>
                <w:lang w:bidi="fa-IR"/>
              </w:rPr>
              <w:t>هر کدام از دانشجویان بایستی یک پروژه واقعی یا اسمی در زمینه پروژه</w:t>
            </w:r>
            <w:r w:rsidR="009041FA">
              <w:rPr>
                <w:rtl/>
                <w:lang w:bidi="fa-IR"/>
              </w:rPr>
              <w:softHyphen/>
            </w:r>
            <w:r w:rsidR="009041FA" w:rsidRPr="009041FA">
              <w:rPr>
                <w:rFonts w:hint="cs"/>
                <w:rtl/>
                <w:lang w:bidi="fa-IR"/>
              </w:rPr>
              <w:t xml:space="preserve">های معدنکاری را انتخاب </w:t>
            </w:r>
            <w:r w:rsidR="009D2AB5">
              <w:rPr>
                <w:rFonts w:hint="cs"/>
                <w:rtl/>
                <w:lang w:bidi="fa-IR"/>
              </w:rPr>
              <w:t>نموده</w:t>
            </w:r>
            <w:r w:rsidR="009041FA" w:rsidRPr="009041FA">
              <w:rPr>
                <w:rFonts w:hint="cs"/>
                <w:rtl/>
                <w:lang w:bidi="fa-IR"/>
              </w:rPr>
              <w:t xml:space="preserve"> و تمامی فعالیت</w:t>
            </w:r>
            <w:r w:rsidR="009041FA">
              <w:rPr>
                <w:rtl/>
                <w:lang w:bidi="fa-IR"/>
              </w:rPr>
              <w:softHyphen/>
            </w:r>
            <w:r w:rsidR="009041FA" w:rsidRPr="009041FA">
              <w:rPr>
                <w:rFonts w:hint="cs"/>
                <w:rtl/>
                <w:lang w:bidi="fa-IR"/>
              </w:rPr>
              <w:t>های مورد نیاز برای انجام این پروژه از آغاز تا پایان را با در نظر گرفتن اولویت زمانی و کل زمان مورد نیاز پروژه و شاخه</w:t>
            </w:r>
            <w:r w:rsidR="009041FA">
              <w:rPr>
                <w:rtl/>
                <w:lang w:bidi="fa-IR"/>
              </w:rPr>
              <w:softHyphen/>
            </w:r>
            <w:r w:rsidR="009D2AB5">
              <w:rPr>
                <w:rFonts w:hint="cs"/>
                <w:rtl/>
                <w:lang w:bidi="fa-IR"/>
              </w:rPr>
              <w:t>های اصلی و زیر</w:t>
            </w:r>
            <w:r w:rsidR="009041FA" w:rsidRPr="009041FA">
              <w:rPr>
                <w:rFonts w:hint="cs"/>
                <w:rtl/>
                <w:lang w:bidi="fa-IR"/>
              </w:rPr>
              <w:t>شاخه</w:t>
            </w:r>
            <w:r w:rsidR="009041FA">
              <w:rPr>
                <w:rtl/>
                <w:lang w:bidi="fa-IR"/>
              </w:rPr>
              <w:softHyphen/>
            </w:r>
            <w:r w:rsidR="009041FA" w:rsidRPr="009041FA">
              <w:rPr>
                <w:rFonts w:hint="cs"/>
                <w:rtl/>
                <w:lang w:bidi="fa-IR"/>
              </w:rPr>
              <w:t>ها</w:t>
            </w:r>
            <w:r w:rsidR="009041FA">
              <w:rPr>
                <w:rFonts w:hint="cs"/>
                <w:rtl/>
                <w:lang w:bidi="fa-IR"/>
              </w:rPr>
              <w:t>، پیشنیازها و پس</w:t>
            </w:r>
            <w:r w:rsidR="009041FA">
              <w:rPr>
                <w:rtl/>
                <w:lang w:bidi="fa-IR"/>
              </w:rPr>
              <w:softHyphen/>
            </w:r>
            <w:r w:rsidR="009041FA">
              <w:rPr>
                <w:rFonts w:hint="cs"/>
                <w:rtl/>
                <w:lang w:bidi="fa-IR"/>
              </w:rPr>
              <w:t>نیازها</w:t>
            </w:r>
            <w:r w:rsidR="009041FA" w:rsidRPr="009041FA">
              <w:rPr>
                <w:rFonts w:hint="cs"/>
                <w:rtl/>
                <w:lang w:bidi="fa-IR"/>
              </w:rPr>
              <w:t xml:space="preserve"> و ... </w:t>
            </w:r>
            <w:r w:rsidR="009041FA">
              <w:rPr>
                <w:rFonts w:hint="cs"/>
                <w:rtl/>
                <w:lang w:bidi="fa-IR"/>
              </w:rPr>
              <w:t xml:space="preserve">را </w:t>
            </w:r>
            <w:r w:rsidR="009041FA" w:rsidRPr="009041FA">
              <w:rPr>
                <w:rFonts w:hint="cs"/>
                <w:rtl/>
                <w:lang w:bidi="fa-IR"/>
              </w:rPr>
              <w:t>پیش</w:t>
            </w:r>
            <w:r w:rsidR="009041FA">
              <w:rPr>
                <w:rtl/>
                <w:lang w:bidi="fa-IR"/>
              </w:rPr>
              <w:softHyphen/>
            </w:r>
            <w:r w:rsidR="009041FA" w:rsidRPr="009041FA">
              <w:rPr>
                <w:rFonts w:hint="cs"/>
                <w:rtl/>
                <w:lang w:bidi="fa-IR"/>
              </w:rPr>
              <w:t>بینی نموده و منابع مالی، انسانی و ... لازم برای انجام آن را هم پیش</w:t>
            </w:r>
            <w:r w:rsidR="009041FA">
              <w:rPr>
                <w:rtl/>
                <w:lang w:bidi="fa-IR"/>
              </w:rPr>
              <w:softHyphen/>
            </w:r>
            <w:r w:rsidR="009041FA" w:rsidRPr="009041FA">
              <w:rPr>
                <w:rFonts w:hint="cs"/>
                <w:rtl/>
                <w:lang w:bidi="fa-IR"/>
              </w:rPr>
              <w:t>بینی کند. همچنین، فلوچارت انجام پروژه و فعالیت</w:t>
            </w:r>
            <w:r w:rsidR="009041FA">
              <w:rPr>
                <w:rtl/>
                <w:lang w:bidi="fa-IR"/>
              </w:rPr>
              <w:softHyphen/>
            </w:r>
            <w:r w:rsidR="009041FA" w:rsidRPr="009041FA">
              <w:rPr>
                <w:rFonts w:hint="cs"/>
                <w:rtl/>
                <w:lang w:bidi="fa-IR"/>
              </w:rPr>
              <w:t>ها و مسیرهای بحرانی آن را تعیین و ترسیم نمایند.</w:t>
            </w:r>
          </w:p>
          <w:p w:rsidR="004D5045" w:rsidRDefault="0087319C" w:rsidP="009041FA">
            <w:pPr>
              <w:ind w:firstLine="0"/>
              <w:jc w:val="both"/>
              <w:rPr>
                <w:rtl/>
                <w:lang w:bidi="fa-IR"/>
              </w:rPr>
            </w:pPr>
            <w:r w:rsidRPr="00B5243A">
              <w:rPr>
                <w:rFonts w:hint="cs"/>
                <w:b/>
                <w:bCs/>
                <w:rtl/>
                <w:lang w:bidi="fa-IR"/>
              </w:rPr>
              <w:t>نمرات تشویقی</w:t>
            </w:r>
            <w:r w:rsidR="00B5243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5243A" w:rsidRPr="00B5243A">
              <w:rPr>
                <w:rFonts w:hint="cs"/>
                <w:b/>
                <w:bCs/>
                <w:rtl/>
                <w:lang w:bidi="fa-IR"/>
              </w:rPr>
              <w:t>(1</w:t>
            </w:r>
            <w:r w:rsidR="007B39D6" w:rsidRPr="00B5243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B39D6" w:rsidRPr="009041FA">
              <w:rPr>
                <w:rFonts w:hint="cs"/>
                <w:b/>
                <w:bCs/>
                <w:rtl/>
                <w:lang w:bidi="fa-IR"/>
              </w:rPr>
              <w:t>نمره</w:t>
            </w:r>
            <w:r w:rsidR="00B5243A" w:rsidRPr="009041FA">
              <w:rPr>
                <w:rFonts w:hint="cs"/>
                <w:b/>
                <w:bCs/>
                <w:rtl/>
                <w:lang w:bidi="fa-IR"/>
              </w:rPr>
              <w:t xml:space="preserve"> مازاد بر 20</w:t>
            </w:r>
            <w:r w:rsidR="009041FA">
              <w:rPr>
                <w:rFonts w:hint="cs"/>
                <w:rtl/>
                <w:lang w:bidi="fa-IR"/>
              </w:rPr>
              <w:t>)</w:t>
            </w:r>
            <w:r w:rsidR="009D2AB5">
              <w:rPr>
                <w:rFonts w:hint="cs"/>
                <w:rtl/>
                <w:lang w:bidi="fa-IR"/>
              </w:rPr>
              <w:t>:</w:t>
            </w:r>
            <w:r w:rsidR="00B5243A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شامل مواردی نظیر</w:t>
            </w:r>
            <w:r w:rsidR="00294E26">
              <w:rPr>
                <w:rFonts w:hint="cs"/>
                <w:rtl/>
                <w:lang w:bidi="fa-IR"/>
              </w:rPr>
              <w:t xml:space="preserve"> فعال بودن در </w:t>
            </w:r>
            <w:r w:rsidR="008834FA">
              <w:rPr>
                <w:rFonts w:hint="cs"/>
                <w:rtl/>
                <w:lang w:bidi="fa-IR"/>
              </w:rPr>
              <w:t>کلاس</w:t>
            </w:r>
            <w:r w:rsidR="00294E26">
              <w:rPr>
                <w:rFonts w:hint="cs"/>
                <w:rtl/>
                <w:lang w:bidi="fa-IR"/>
              </w:rPr>
              <w:t xml:space="preserve"> و پاسخ دادن به سوالات مطرح شده حین تشریح موارد تئوری و انجام عملی </w:t>
            </w:r>
            <w:r w:rsidR="009D2AB5">
              <w:rPr>
                <w:rFonts w:hint="cs"/>
                <w:rtl/>
                <w:lang w:bidi="fa-IR"/>
              </w:rPr>
              <w:t>کار با نرم</w:t>
            </w:r>
            <w:r w:rsidR="009D2AB5">
              <w:rPr>
                <w:rtl/>
                <w:lang w:bidi="fa-IR"/>
              </w:rPr>
              <w:softHyphen/>
            </w:r>
            <w:r w:rsidR="008834FA">
              <w:rPr>
                <w:rFonts w:hint="cs"/>
                <w:rtl/>
                <w:lang w:bidi="fa-IR"/>
              </w:rPr>
              <w:t>افزار</w:t>
            </w:r>
            <w:r w:rsidR="00B5243A">
              <w:rPr>
                <w:rFonts w:hint="cs"/>
                <w:rtl/>
                <w:lang w:bidi="fa-IR"/>
              </w:rPr>
              <w:t xml:space="preserve"> خواهد بود</w:t>
            </w:r>
            <w:r w:rsidR="00294E26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A10F28" w:rsidRDefault="00A10F28" w:rsidP="00B53F72">
      <w:pPr>
        <w:ind w:firstLine="0"/>
        <w:rPr>
          <w:rFonts w:hint="cs"/>
          <w:rtl/>
          <w:lang w:bidi="fa-IR"/>
        </w:rPr>
      </w:pPr>
    </w:p>
    <w:p w:rsidR="00741E81" w:rsidRDefault="00741E81" w:rsidP="00B53F72">
      <w:pPr>
        <w:ind w:firstLine="0"/>
        <w:rPr>
          <w:rFonts w:hint="cs"/>
          <w:rtl/>
          <w:lang w:bidi="fa-IR"/>
        </w:rPr>
      </w:pPr>
    </w:p>
    <w:p w:rsidR="00741E81" w:rsidRDefault="00741E81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Pr="00EC7F75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EC7F75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 w:rsidRPr="00EC7F75">
              <w:rPr>
                <w:rtl/>
                <w:lang w:bidi="fa-IR"/>
              </w:rPr>
              <w:br/>
            </w:r>
            <w:r w:rsidRPr="00EC7F75"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 w:rsidRPr="00EC7F75">
              <w:rPr>
                <w:rFonts w:hint="cs"/>
                <w:rtl/>
                <w:lang w:bidi="fa-IR"/>
              </w:rPr>
              <w:t>.</w:t>
            </w:r>
            <w:r w:rsidRPr="00EC7F75"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3E4A95" w:rsidRDefault="00C0569C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4" w:history="1">
              <w:r w:rsidR="00294E26" w:rsidRPr="003E4A95">
                <w:rPr>
                  <w:rStyle w:val="Hyperlink"/>
                  <w:b/>
                  <w:bCs/>
                </w:rPr>
                <w:t>m.rezaei@uok.ac.ir</w:t>
              </w:r>
            </w:hyperlink>
            <w:r w:rsidR="003E4A95" w:rsidRPr="003E4A95">
              <w:rPr>
                <w:b/>
                <w:bCs/>
              </w:rPr>
              <w:t xml:space="preserve">; </w:t>
            </w:r>
            <w:hyperlink r:id="rId15" w:history="1">
              <w:r w:rsidR="003E4A95" w:rsidRPr="003E4A95">
                <w:rPr>
                  <w:rStyle w:val="Hyperlink"/>
                  <w:b/>
                  <w:bCs/>
                </w:rPr>
                <w:t>mrezaei17@yahoo.com</w:t>
              </w:r>
            </w:hyperlink>
            <w:r w:rsidR="003E4A95" w:rsidRPr="003E4A95">
              <w:rPr>
                <w:b/>
                <w:bCs/>
              </w:rPr>
              <w:t xml:space="preserve">; </w:t>
            </w:r>
            <w:hyperlink r:id="rId16" w:history="1">
              <w:r w:rsidR="003E4A95" w:rsidRPr="00B2089C">
                <w:rPr>
                  <w:rStyle w:val="Hyperlink"/>
                  <w:b/>
                  <w:bCs/>
                </w:rPr>
                <w:t>m.rezaei1360@gmail.com</w:t>
              </w:r>
            </w:hyperlink>
            <w:r w:rsidR="003E4A95">
              <w:rPr>
                <w:b/>
                <w:bCs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C0569C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7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</w:t>
            </w:r>
            <w:r w:rsidR="009D2AB5">
              <w:rPr>
                <w:rFonts w:hint="cs"/>
                <w:rtl/>
                <w:lang w:bidi="fa-IR"/>
              </w:rPr>
              <w:t>،</w:t>
            </w:r>
            <w:r w:rsidR="0011017C">
              <w:rPr>
                <w:rFonts w:hint="cs"/>
                <w:rtl/>
                <w:lang w:bidi="fa-IR"/>
              </w:rPr>
              <w:t xml:space="preserve">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A10F28" w:rsidRDefault="00B5243A" w:rsidP="009D2AB5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A10F28">
              <w:rPr>
                <w:rFonts w:asciiTheme="majorBidi" w:hAnsiTheme="majorBidi" w:hint="cs"/>
                <w:rtl/>
                <w:lang w:bidi="fa-IR"/>
              </w:rPr>
              <w:t>با توجه به اینکه در این درس بیشتر مبانی تئوری و کار با نرم</w:t>
            </w:r>
            <w:r w:rsidR="009D2AB5">
              <w:rPr>
                <w:rFonts w:asciiTheme="majorBidi" w:hAnsiTheme="majorBidi"/>
                <w:rtl/>
                <w:lang w:bidi="fa-IR"/>
              </w:rPr>
              <w:softHyphen/>
            </w:r>
            <w:r w:rsidRPr="00A10F28">
              <w:rPr>
                <w:rFonts w:asciiTheme="majorBidi" w:hAnsiTheme="majorBidi" w:hint="cs"/>
                <w:rtl/>
                <w:lang w:bidi="fa-IR"/>
              </w:rPr>
              <w:t>افزار مد نظر است لذا کلاس حل تمرین برگزار نمی</w:t>
            </w:r>
            <w:r w:rsidRPr="00A10F28">
              <w:rPr>
                <w:rFonts w:asciiTheme="majorBidi" w:hAnsiTheme="majorBidi"/>
                <w:rtl/>
                <w:lang w:bidi="fa-IR"/>
              </w:rPr>
              <w:softHyphen/>
            </w:r>
            <w:r w:rsidRPr="00A10F28">
              <w:rPr>
                <w:rFonts w:asciiTheme="majorBidi" w:hAnsiTheme="majorBidi" w:hint="cs"/>
                <w:rtl/>
                <w:lang w:bidi="fa-IR"/>
              </w:rPr>
              <w:t>گردد.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>لازم به ذکر است</w:t>
            </w:r>
            <w:r w:rsidR="009D2AB5">
              <w:rPr>
                <w:rFonts w:asciiTheme="majorBidi" w:hAnsiTheme="majorBidi" w:hint="cs"/>
                <w:rtl/>
                <w:lang w:bidi="fa-IR"/>
              </w:rPr>
              <w:t xml:space="preserve"> با توجه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="00EC7F75" w:rsidRPr="00EC7F75">
              <w:rPr>
                <w:rFonts w:asciiTheme="majorBidi" w:hAnsiTheme="majorBidi" w:hint="cs"/>
                <w:rtl/>
                <w:lang w:bidi="fa-IR"/>
              </w:rPr>
              <w:t xml:space="preserve">به </w:t>
            </w:r>
            <w:r w:rsidR="00EC7F75">
              <w:rPr>
                <w:rFonts w:asciiTheme="majorBidi" w:hAnsiTheme="majorBidi" w:hint="cs"/>
                <w:rtl/>
                <w:lang w:bidi="fa-IR"/>
              </w:rPr>
              <w:t>گستردگی سرفصل درس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 xml:space="preserve">، 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="00EC7F75">
              <w:rPr>
                <w:rFonts w:asciiTheme="majorBidi" w:hAnsiTheme="majorBidi" w:hint="cs"/>
                <w:rtl/>
                <w:lang w:bidi="fa-IR"/>
              </w:rPr>
              <w:t>ممکن است نیاز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 xml:space="preserve"> به </w:t>
            </w:r>
            <w:r w:rsidR="00EC7F75">
              <w:rPr>
                <w:rFonts w:asciiTheme="majorBidi" w:hAnsiTheme="majorBidi" w:hint="cs"/>
                <w:rtl/>
                <w:lang w:bidi="fa-IR"/>
              </w:rPr>
              <w:t xml:space="preserve">برگزاری 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 xml:space="preserve">چندین جلسه </w:t>
            </w:r>
            <w:r w:rsidR="00EC7F75">
              <w:rPr>
                <w:rFonts w:asciiTheme="majorBidi" w:hAnsiTheme="majorBidi" w:hint="cs"/>
                <w:rtl/>
                <w:lang w:bidi="fa-IR"/>
              </w:rPr>
              <w:t>کلاس فوق العاده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 xml:space="preserve"> </w:t>
            </w:r>
            <w:r w:rsidR="00EC7F75">
              <w:rPr>
                <w:rFonts w:asciiTheme="majorBidi" w:hAnsiTheme="majorBidi" w:hint="cs"/>
                <w:rtl/>
                <w:lang w:bidi="fa-IR"/>
              </w:rPr>
              <w:t>وجود داشته باشد</w:t>
            </w:r>
            <w:r w:rsidRPr="00A10F28">
              <w:rPr>
                <w:rFonts w:asciiTheme="majorBidi" w:hAnsiTheme="majorBidi" w:hint="cs"/>
                <w:rtl/>
                <w:lang w:bidi="fa-IR"/>
              </w:rPr>
              <w:t xml:space="preserve"> که 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>ساعت دقیق آن در طول ترم</w:t>
            </w:r>
            <w:r w:rsidR="007B39D6" w:rsidRPr="00A10F28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A10F28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A10F28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650E4E" w:rsidRPr="00EF5D82" w:rsidRDefault="00650E4E" w:rsidP="00650E4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7B39D6" w:rsidRPr="00EF5D82" w:rsidRDefault="00640FD8" w:rsidP="009D2AB5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همراه داشتن لپ تاپ در جلسات کار عملی با نرم</w:t>
            </w:r>
            <w:r w:rsidR="009D2AB5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افزار ضروری است</w:t>
            </w:r>
            <w:r w:rsidR="00EF5D82">
              <w:rPr>
                <w:rFonts w:hint="cs"/>
                <w:rtl/>
                <w:lang w:bidi="fa-IR"/>
              </w:rPr>
              <w:t>.</w:t>
            </w:r>
          </w:p>
          <w:p w:rsidR="00EF5D82" w:rsidRPr="00A51E3F" w:rsidRDefault="00640FD8" w:rsidP="00EC7F75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 موظف است حداکثر تا پایان هفته </w:t>
            </w:r>
            <w:r w:rsidR="00EC7F75">
              <w:rPr>
                <w:rFonts w:hint="cs"/>
                <w:rtl/>
                <w:lang w:bidi="fa-IR"/>
              </w:rPr>
              <w:t>چهارم</w:t>
            </w:r>
            <w:r>
              <w:rPr>
                <w:rFonts w:hint="cs"/>
                <w:rtl/>
                <w:lang w:bidi="fa-IR"/>
              </w:rPr>
              <w:t xml:space="preserve"> ترم</w:t>
            </w:r>
            <w:r w:rsidR="009D2AB5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موضوع سمینار خود را </w:t>
            </w:r>
            <w:r w:rsidR="0054324B">
              <w:rPr>
                <w:rFonts w:hint="cs"/>
                <w:rtl/>
                <w:lang w:bidi="fa-IR"/>
              </w:rPr>
              <w:t xml:space="preserve">با هماهنگی استاد درس </w:t>
            </w:r>
            <w:r>
              <w:rPr>
                <w:rFonts w:hint="cs"/>
                <w:rtl/>
                <w:lang w:bidi="fa-IR"/>
              </w:rPr>
              <w:t>تعیین نماید</w:t>
            </w:r>
            <w:r w:rsidR="00EF5D82" w:rsidRP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640FD8" w:rsidP="00EC7F75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زمان ارائه سمینار کلاسی هفته آخر ترم </w:t>
            </w:r>
            <w:r w:rsidR="00EC7F75">
              <w:rPr>
                <w:rFonts w:hint="cs"/>
                <w:rtl/>
                <w:lang w:bidi="fa-IR"/>
              </w:rPr>
              <w:t>(مطابق تقویم آموزشی دانشگاه)</w:t>
            </w:r>
            <w:r>
              <w:rPr>
                <w:rFonts w:hint="cs"/>
                <w:rtl/>
                <w:lang w:bidi="fa-IR"/>
              </w:rPr>
              <w:t xml:space="preserve"> خواهد بود که در آن هر دانشجو موظف است کار خود را حداکثر در 10 دقیقه ارائه نماید</w:t>
            </w:r>
            <w:r w:rsidR="00EF5D82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 xml:space="preserve"> ضمناً ارائه همه دانشجویان</w:t>
            </w:r>
            <w:r w:rsidR="00EC7F75">
              <w:rPr>
                <w:rFonts w:hint="cs"/>
                <w:rtl/>
                <w:lang w:bidi="fa-IR"/>
              </w:rPr>
              <w:t xml:space="preserve"> صرفاً</w:t>
            </w:r>
            <w:r>
              <w:rPr>
                <w:rFonts w:hint="cs"/>
                <w:rtl/>
                <w:lang w:bidi="fa-IR"/>
              </w:rPr>
              <w:t xml:space="preserve"> در یک جلسه انجام خواهد شد</w:t>
            </w:r>
            <w:r w:rsidR="00EC7F75">
              <w:rPr>
                <w:rFonts w:hint="cs"/>
                <w:rtl/>
                <w:lang w:bidi="fa-IR"/>
              </w:rPr>
              <w:t xml:space="preserve"> و حضور تمام دانشجویان اجباری است</w:t>
            </w:r>
            <w:r>
              <w:rPr>
                <w:rFonts w:hint="cs"/>
                <w:rtl/>
                <w:lang w:bidi="fa-IR"/>
              </w:rPr>
              <w:t>. همچنین، فایل گزارش کتبی سمینار حداکثر تا روز امتحان بایستی</w:t>
            </w:r>
            <w:r w:rsidR="00EC7F75">
              <w:rPr>
                <w:rFonts w:hint="cs"/>
                <w:rtl/>
                <w:lang w:bidi="fa-IR"/>
              </w:rPr>
              <w:t xml:space="preserve"> از طریق نماینده کلاس</w:t>
            </w:r>
            <w:r>
              <w:rPr>
                <w:rFonts w:hint="cs"/>
                <w:rtl/>
                <w:lang w:bidi="fa-IR"/>
              </w:rPr>
              <w:t xml:space="preserve"> تحویل استاد داده شود.</w:t>
            </w:r>
          </w:p>
          <w:p w:rsidR="009041FA" w:rsidRDefault="009041FA" w:rsidP="00640FD8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lang w:bidi="fa-IR"/>
              </w:rPr>
            </w:pPr>
            <w:r w:rsidRPr="009041FA">
              <w:rPr>
                <w:rFonts w:hint="cs"/>
                <w:rtl/>
                <w:lang w:bidi="fa-IR"/>
              </w:rPr>
              <w:t>دانشجویانی که زمینه موضوع پایان نامه و استاد راهنمای آنها مشخص است می</w:t>
            </w:r>
            <w:r>
              <w:rPr>
                <w:rtl/>
                <w:lang w:bidi="fa-IR"/>
              </w:rPr>
              <w:softHyphen/>
            </w:r>
            <w:r w:rsidRPr="009041FA">
              <w:rPr>
                <w:rFonts w:hint="cs"/>
                <w:rtl/>
                <w:lang w:bidi="fa-IR"/>
              </w:rPr>
              <w:t xml:space="preserve">توانند </w:t>
            </w:r>
            <w:r w:rsidR="003E6BB9">
              <w:rPr>
                <w:rFonts w:hint="cs"/>
                <w:rtl/>
                <w:lang w:bidi="fa-IR"/>
              </w:rPr>
              <w:t>برای سمینار کلاسی</w:t>
            </w:r>
            <w:r w:rsidR="00EC7F75">
              <w:rPr>
                <w:rFonts w:hint="cs"/>
                <w:rtl/>
                <w:lang w:bidi="fa-IR"/>
              </w:rPr>
              <w:t xml:space="preserve"> خود</w:t>
            </w:r>
            <w:r w:rsidR="003E6BB9">
              <w:rPr>
                <w:rFonts w:hint="cs"/>
                <w:rtl/>
                <w:lang w:bidi="fa-IR"/>
              </w:rPr>
              <w:t xml:space="preserve"> </w:t>
            </w:r>
            <w:r w:rsidRPr="009041FA">
              <w:rPr>
                <w:rFonts w:hint="cs"/>
                <w:rtl/>
                <w:lang w:bidi="fa-IR"/>
              </w:rPr>
              <w:t>همان موضوع را انتخاب و پروسه انجام پایان نامه از انتخاب موضوع و نوشتن پروپوزال تا مرحله دفاع از پایان نامه را ترسیم و کلیه فعالیت</w:t>
            </w:r>
            <w:r>
              <w:rPr>
                <w:rtl/>
                <w:lang w:bidi="fa-IR"/>
              </w:rPr>
              <w:softHyphen/>
            </w:r>
            <w:r w:rsidRPr="009041FA">
              <w:rPr>
                <w:rFonts w:hint="cs"/>
                <w:rtl/>
                <w:lang w:bidi="fa-IR"/>
              </w:rPr>
              <w:t>ها، منابع مالی، نرم افزارهای مورد نیاز و زمان مورد نیاز انجام هر فعالیت و کل پروژه را به</w:t>
            </w:r>
            <w:r>
              <w:rPr>
                <w:rtl/>
                <w:lang w:bidi="fa-IR"/>
              </w:rPr>
              <w:softHyphen/>
            </w:r>
            <w:r w:rsidRPr="009041FA">
              <w:rPr>
                <w:rFonts w:hint="cs"/>
                <w:rtl/>
                <w:lang w:bidi="fa-IR"/>
              </w:rPr>
              <w:t>همراه مسیرها و فعالیت</w:t>
            </w:r>
            <w:r>
              <w:rPr>
                <w:rtl/>
                <w:lang w:bidi="fa-IR"/>
              </w:rPr>
              <w:softHyphen/>
            </w:r>
            <w:r w:rsidRPr="009041FA">
              <w:rPr>
                <w:rFonts w:hint="cs"/>
                <w:rtl/>
                <w:lang w:bidi="fa-IR"/>
              </w:rPr>
              <w:t>های بحرانی مشخص نمایند. این کار کمک شایانی به انجام پایان نامه در حداقل زمان ممکن خواهد کرد.</w:t>
            </w:r>
          </w:p>
          <w:p w:rsidR="00EF5D82" w:rsidRPr="00EF5D82" w:rsidRDefault="00640FD8" w:rsidP="0054324B">
            <w:pPr>
              <w:pStyle w:val="ListParagraph"/>
              <w:numPr>
                <w:ilvl w:val="0"/>
                <w:numId w:val="26"/>
              </w:numPr>
              <w:ind w:left="788" w:hanging="357"/>
              <w:rPr>
                <w:rtl/>
                <w:lang w:bidi="fa-IR"/>
              </w:rPr>
            </w:pPr>
            <w:r w:rsidRPr="00640FD8">
              <w:rPr>
                <w:rFonts w:hint="cs"/>
                <w:rtl/>
                <w:lang w:bidi="fa-IR"/>
              </w:rPr>
              <w:t>ساختار گزارش نهايي</w:t>
            </w:r>
            <w:r w:rsidR="00EC7F75">
              <w:rPr>
                <w:rFonts w:hint="cs"/>
                <w:rtl/>
                <w:lang w:bidi="fa-IR"/>
              </w:rPr>
              <w:t xml:space="preserve"> سمینار کلاسی</w:t>
            </w:r>
            <w:r w:rsidRPr="00640FD8">
              <w:rPr>
                <w:rFonts w:hint="cs"/>
                <w:rtl/>
                <w:lang w:bidi="fa-IR"/>
              </w:rPr>
              <w:t xml:space="preserve"> هم همانند </w:t>
            </w:r>
            <w:r w:rsidR="0054324B">
              <w:rPr>
                <w:rFonts w:hint="cs"/>
                <w:rtl/>
                <w:lang w:bidi="fa-IR"/>
              </w:rPr>
              <w:t>گزارش یک پایان نامه کارشناسی ارشد اما در مقیاس کوچکتر</w:t>
            </w:r>
            <w:r w:rsidRPr="00640FD8">
              <w:rPr>
                <w:rFonts w:hint="cs"/>
                <w:rtl/>
                <w:lang w:bidi="fa-IR"/>
              </w:rPr>
              <w:t xml:space="preserve"> (حداکثر</w:t>
            </w:r>
            <w:r w:rsidR="0054324B">
              <w:rPr>
                <w:rFonts w:hint="cs"/>
                <w:rtl/>
                <w:lang w:bidi="fa-IR"/>
              </w:rPr>
              <w:t xml:space="preserve"> تا</w:t>
            </w:r>
            <w:r w:rsidRPr="00640FD8">
              <w:rPr>
                <w:rFonts w:hint="cs"/>
                <w:rtl/>
                <w:lang w:bidi="fa-IR"/>
              </w:rPr>
              <w:t xml:space="preserve"> 50 صفحه)</w:t>
            </w:r>
            <w:r w:rsidR="0054324B">
              <w:rPr>
                <w:rFonts w:hint="cs"/>
                <w:rtl/>
                <w:lang w:bidi="fa-IR"/>
              </w:rPr>
              <w:t xml:space="preserve"> و</w:t>
            </w:r>
            <w:r w:rsidRPr="00640FD8">
              <w:rPr>
                <w:rFonts w:hint="cs"/>
                <w:rtl/>
                <w:lang w:bidi="fa-IR"/>
              </w:rPr>
              <w:t xml:space="preserve"> با زبان فارسي خواهد بود که </w:t>
            </w:r>
            <w:r w:rsidR="00EC7F75">
              <w:rPr>
                <w:rFonts w:hint="cs"/>
                <w:rtl/>
                <w:lang w:bidi="fa-IR"/>
              </w:rPr>
              <w:t xml:space="preserve">بایستی </w:t>
            </w:r>
            <w:r w:rsidRPr="00640FD8">
              <w:rPr>
                <w:rFonts w:hint="cs"/>
                <w:rtl/>
                <w:lang w:bidi="fa-IR"/>
              </w:rPr>
              <w:t>شامل صفحه عنوان</w:t>
            </w:r>
            <w:r w:rsidR="0054324B">
              <w:rPr>
                <w:rFonts w:hint="cs"/>
                <w:rtl/>
                <w:lang w:bidi="fa-IR"/>
              </w:rPr>
              <w:t xml:space="preserve">، تقدیم (اختیاری)، تقدیر و تشکر (اختیاری)، </w:t>
            </w:r>
            <w:r w:rsidRPr="00640FD8">
              <w:rPr>
                <w:rFonts w:hint="cs"/>
                <w:rtl/>
                <w:lang w:bidi="fa-IR"/>
              </w:rPr>
              <w:t>چکيده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Pr="00640FD8">
              <w:rPr>
                <w:rFonts w:hint="cs"/>
                <w:rtl/>
                <w:lang w:bidi="fa-IR"/>
              </w:rPr>
              <w:t>فهرست مطالب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Pr="00640FD8">
              <w:rPr>
                <w:rFonts w:hint="cs"/>
                <w:rtl/>
                <w:lang w:bidi="fa-IR"/>
              </w:rPr>
              <w:t>فهرست اشکال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Pr="00640FD8">
              <w:rPr>
                <w:rFonts w:hint="cs"/>
                <w:rtl/>
                <w:lang w:bidi="fa-IR"/>
              </w:rPr>
              <w:t>فهرست جداول</w:t>
            </w:r>
            <w:r w:rsidR="0054324B">
              <w:rPr>
                <w:rFonts w:hint="cs"/>
                <w:rtl/>
                <w:lang w:bidi="fa-IR"/>
              </w:rPr>
              <w:t xml:space="preserve">، فصل </w:t>
            </w:r>
            <w:r w:rsidRPr="00640FD8">
              <w:rPr>
                <w:rFonts w:hint="cs"/>
                <w:rtl/>
                <w:lang w:bidi="fa-IR"/>
              </w:rPr>
              <w:t>مقدمه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Pr="00640FD8">
              <w:rPr>
                <w:rFonts w:hint="cs"/>
                <w:rtl/>
                <w:lang w:bidi="fa-IR"/>
              </w:rPr>
              <w:t>فصل مروري بر منابع (پیشینه روش و موضوع)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Pr="00640FD8">
              <w:rPr>
                <w:rFonts w:hint="cs"/>
                <w:rtl/>
                <w:lang w:bidi="fa-IR"/>
              </w:rPr>
              <w:t>فصل مدل</w:t>
            </w:r>
            <w:r w:rsidR="009D2AB5">
              <w:rPr>
                <w:rtl/>
                <w:lang w:bidi="fa-IR"/>
              </w:rPr>
              <w:softHyphen/>
            </w:r>
            <w:r w:rsidRPr="00640FD8">
              <w:rPr>
                <w:rFonts w:hint="cs"/>
                <w:rtl/>
                <w:lang w:bidi="fa-IR"/>
              </w:rPr>
              <w:t>سازي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Pr="00640FD8">
              <w:rPr>
                <w:rFonts w:hint="cs"/>
                <w:rtl/>
                <w:lang w:bidi="fa-IR"/>
              </w:rPr>
              <w:t>فصل نتايج و بحث</w:t>
            </w:r>
            <w:r w:rsidR="0054324B">
              <w:rPr>
                <w:rFonts w:hint="cs"/>
                <w:rtl/>
                <w:lang w:bidi="fa-IR"/>
              </w:rPr>
              <w:t xml:space="preserve">، </w:t>
            </w:r>
            <w:r w:rsidRPr="00640FD8">
              <w:rPr>
                <w:rFonts w:hint="cs"/>
                <w:rtl/>
                <w:lang w:bidi="fa-IR"/>
              </w:rPr>
              <w:t>فصل نتيجه گيري و پیشنهادات</w:t>
            </w:r>
            <w:r w:rsidR="0054324B">
              <w:rPr>
                <w:rFonts w:hint="cs"/>
                <w:rtl/>
                <w:lang w:bidi="fa-IR"/>
              </w:rPr>
              <w:t xml:space="preserve"> و در نهایت منابع</w:t>
            </w:r>
            <w:r w:rsidR="00741E81">
              <w:rPr>
                <w:rFonts w:hint="cs"/>
                <w:rtl/>
                <w:lang w:bidi="fa-IR"/>
              </w:rPr>
              <w:t xml:space="preserve"> و در صورت لزوم پیوست</w:t>
            </w:r>
            <w:r w:rsidR="0054324B">
              <w:rPr>
                <w:rFonts w:hint="cs"/>
                <w:rtl/>
                <w:lang w:bidi="fa-IR"/>
              </w:rPr>
              <w:t xml:space="preserve"> باشد.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Fonts w:hint="cs"/>
          <w:rtl/>
          <w:lang w:bidi="fa-IR"/>
        </w:rPr>
      </w:pPr>
    </w:p>
    <w:p w:rsidR="00422892" w:rsidRDefault="00422892" w:rsidP="00B53F72">
      <w:pPr>
        <w:ind w:firstLine="0"/>
        <w:rPr>
          <w:rtl/>
          <w:lang w:bidi="fa-IR"/>
        </w:rPr>
      </w:pPr>
    </w:p>
    <w:p w:rsidR="00693DEC" w:rsidRDefault="00693DE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7"/>
        <w:gridCol w:w="4838"/>
        <w:gridCol w:w="2869"/>
        <w:gridCol w:w="2001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B2D1A" w:rsidRDefault="007C4B7C" w:rsidP="00741E8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A27D9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حویل تکالیف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27D96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4324B" w:rsidRDefault="0054324B" w:rsidP="00C6326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741E81">
              <w:rPr>
                <w:rFonts w:hint="cs"/>
                <w:rtl/>
                <w:lang w:bidi="fa-IR"/>
              </w:rPr>
              <w:t xml:space="preserve"> تشریح اهداف کلی درس، سرفصل</w:t>
            </w:r>
            <w:r w:rsidR="00741E81">
              <w:rPr>
                <w:rtl/>
                <w:lang w:bidi="fa-IR"/>
              </w:rPr>
              <w:softHyphen/>
            </w:r>
            <w:r w:rsidR="00741E81">
              <w:rPr>
                <w:rFonts w:hint="cs"/>
                <w:rtl/>
                <w:lang w:bidi="fa-IR"/>
              </w:rPr>
              <w:t>ها، منابع و نحوه ارزیابی، تعاریف، انواع پروژه و ویژگی</w:t>
            </w:r>
            <w:r w:rsidR="00741E81">
              <w:rPr>
                <w:rtl/>
                <w:lang w:bidi="fa-IR"/>
              </w:rPr>
              <w:softHyphen/>
            </w:r>
            <w:r w:rsidR="00741E81">
              <w:rPr>
                <w:rFonts w:hint="cs"/>
                <w:rtl/>
                <w:lang w:bidi="fa-IR"/>
              </w:rPr>
              <w:t>ها و محدودیت</w:t>
            </w:r>
            <w:r w:rsidR="00741E81">
              <w:rPr>
                <w:rtl/>
                <w:lang w:bidi="fa-IR"/>
              </w:rPr>
              <w:softHyphen/>
            </w:r>
            <w:r w:rsidR="00741E81">
              <w:rPr>
                <w:rFonts w:hint="cs"/>
                <w:rtl/>
                <w:lang w:bidi="fa-IR"/>
              </w:rPr>
              <w:t>های آن، ویژگی</w:t>
            </w:r>
            <w:r w:rsidR="00741E81">
              <w:rPr>
                <w:rtl/>
                <w:lang w:bidi="fa-IR"/>
              </w:rPr>
              <w:softHyphen/>
            </w:r>
            <w:r w:rsidR="00741E81">
              <w:rPr>
                <w:rFonts w:hint="cs"/>
                <w:rtl/>
                <w:lang w:bidi="fa-IR"/>
              </w:rPr>
              <w:t>های پروژه معدنی</w:t>
            </w:r>
          </w:p>
          <w:p w:rsidR="00C47146" w:rsidRDefault="00C47146" w:rsidP="00741E8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1017C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1017C">
              <w:rPr>
                <w:rFonts w:hint="cs"/>
                <w:rtl/>
                <w:lang w:bidi="fa-IR"/>
              </w:rPr>
              <w:t xml:space="preserve">صفحات 1 تا </w:t>
            </w:r>
            <w:r w:rsidR="00741E81">
              <w:rPr>
                <w:rFonts w:hint="cs"/>
                <w:rtl/>
                <w:lang w:bidi="fa-IR"/>
              </w:rPr>
              <w:t>19</w:t>
            </w:r>
            <w:r w:rsid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47146" w:rsidRDefault="006A6B2F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47146" w:rsidRDefault="003C0825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3265" w:rsidRDefault="00741E81" w:rsidP="00741E8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مدیریت پروژه، عوامل شکست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خصوصیات و وظایف مدیر پروژه، دفتر مدیریت پروژه (</w:t>
            </w:r>
            <w:r w:rsidRPr="00741E81">
              <w:rPr>
                <w:sz w:val="18"/>
                <w:szCs w:val="18"/>
                <w:lang w:bidi="fa-IR"/>
              </w:rPr>
              <w:t>PMO</w:t>
            </w:r>
            <w:r>
              <w:rPr>
                <w:rFonts w:hint="cs"/>
                <w:rtl/>
                <w:lang w:bidi="fa-IR"/>
              </w:rPr>
              <w:t>) و کارکردهای آن</w:t>
            </w:r>
          </w:p>
          <w:p w:rsidR="00CB2D1A" w:rsidRPr="007B39D6" w:rsidRDefault="00CB2D1A" w:rsidP="00741E8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352D8">
              <w:rPr>
                <w:rFonts w:hint="cs"/>
                <w:rtl/>
                <w:lang w:bidi="fa-IR"/>
              </w:rPr>
              <w:t>صفحات</w:t>
            </w:r>
            <w:r w:rsidRPr="0011017C">
              <w:rPr>
                <w:rFonts w:hint="cs"/>
                <w:rtl/>
                <w:lang w:bidi="fa-IR"/>
              </w:rPr>
              <w:t xml:space="preserve"> </w:t>
            </w:r>
            <w:r w:rsidR="00741E81">
              <w:rPr>
                <w:rFonts w:hint="cs"/>
                <w:rtl/>
                <w:lang w:bidi="fa-IR"/>
              </w:rPr>
              <w:t>20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741E81">
              <w:rPr>
                <w:rFonts w:hint="cs"/>
                <w:rtl/>
                <w:lang w:bidi="fa-IR"/>
              </w:rPr>
              <w:t>57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3C082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CB2D1A" w:rsidTr="00CB2D1A">
        <w:tc>
          <w:tcPr>
            <w:tcW w:w="344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2D1A" w:rsidRPr="00DB0346" w:rsidRDefault="00CB2D1A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3265" w:rsidRDefault="00741E81" w:rsidP="00552CF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مراحل انجام </w:t>
            </w:r>
            <w:r w:rsidRPr="00741E81">
              <w:rPr>
                <w:rFonts w:hint="cs"/>
                <w:rtl/>
                <w:lang w:bidi="fa-IR"/>
              </w:rPr>
              <w:t>برنامه‌ريزي و كنترل پروژه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741E81">
              <w:rPr>
                <w:rFonts w:hint="cs"/>
                <w:rtl/>
                <w:lang w:bidi="fa-IR"/>
              </w:rPr>
              <w:t>مراحل انجام</w:t>
            </w:r>
            <w:r>
              <w:rPr>
                <w:rFonts w:hint="cs"/>
                <w:rtl/>
                <w:lang w:bidi="fa-IR"/>
              </w:rPr>
              <w:t xml:space="preserve"> پروژه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معدنی، استانداردهای مدیریت پروژه، استاندارد </w:t>
            </w:r>
            <w:r w:rsidRPr="00741E81">
              <w:rPr>
                <w:sz w:val="18"/>
                <w:szCs w:val="18"/>
                <w:lang w:bidi="fa-IR"/>
              </w:rPr>
              <w:t>PMBOK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="00552CF2">
              <w:rPr>
                <w:rFonts w:hint="cs"/>
                <w:rtl/>
                <w:lang w:bidi="fa-IR"/>
              </w:rPr>
              <w:t xml:space="preserve">تشریح فرآیندهای پنجگانه </w:t>
            </w:r>
            <w:r w:rsidR="00552CF2" w:rsidRPr="00552CF2">
              <w:rPr>
                <w:sz w:val="18"/>
                <w:szCs w:val="18"/>
                <w:lang w:bidi="fa-IR"/>
              </w:rPr>
              <w:t>PMBOK</w:t>
            </w:r>
            <w:r w:rsidR="00552CF2">
              <w:rPr>
                <w:rFonts w:hint="cs"/>
                <w:sz w:val="18"/>
                <w:szCs w:val="18"/>
                <w:rtl/>
                <w:lang w:bidi="fa-IR"/>
              </w:rPr>
              <w:t>،</w:t>
            </w:r>
            <w:r w:rsidR="00552CF2" w:rsidRPr="00552CF2">
              <w:rPr>
                <w:rFonts w:hint="cs"/>
                <w:rtl/>
                <w:lang w:bidi="fa-IR"/>
              </w:rPr>
              <w:t xml:space="preserve"> همپوشانی آنها</w:t>
            </w:r>
            <w:r w:rsidR="00552CF2">
              <w:rPr>
                <w:rFonts w:hint="cs"/>
                <w:rtl/>
                <w:lang w:bidi="fa-IR"/>
              </w:rPr>
              <w:t xml:space="preserve"> و تشریح دانش</w:t>
            </w:r>
            <w:r w:rsidR="00552CF2">
              <w:rPr>
                <w:rtl/>
                <w:lang w:bidi="fa-IR"/>
              </w:rPr>
              <w:softHyphen/>
            </w:r>
            <w:r w:rsidR="0019541E">
              <w:rPr>
                <w:rFonts w:hint="cs"/>
                <w:rtl/>
                <w:lang w:bidi="fa-IR"/>
              </w:rPr>
              <w:t>های نه گانه</w:t>
            </w:r>
          </w:p>
          <w:p w:rsidR="00CB2D1A" w:rsidRPr="007B39D6" w:rsidRDefault="00CB2D1A" w:rsidP="00552C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C1F0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C1F04" w:rsidRPr="0011017C">
              <w:rPr>
                <w:rFonts w:hint="cs"/>
                <w:rtl/>
                <w:lang w:bidi="fa-IR"/>
              </w:rPr>
              <w:t xml:space="preserve">صفحات </w:t>
            </w:r>
            <w:r w:rsidR="00741E81">
              <w:rPr>
                <w:rFonts w:hint="cs"/>
                <w:rtl/>
                <w:lang w:bidi="fa-IR"/>
              </w:rPr>
              <w:t>58</w:t>
            </w:r>
            <w:r w:rsidR="007C1F04" w:rsidRPr="0011017C">
              <w:rPr>
                <w:rFonts w:hint="cs"/>
                <w:rtl/>
                <w:lang w:bidi="fa-IR"/>
              </w:rPr>
              <w:t xml:space="preserve"> تا </w:t>
            </w:r>
            <w:r w:rsidR="00552CF2">
              <w:rPr>
                <w:rFonts w:hint="cs"/>
                <w:rtl/>
                <w:lang w:bidi="fa-IR"/>
              </w:rPr>
              <w:t>81</w:t>
            </w:r>
            <w:r w:rsidR="007C1F04"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CB2D1A" w:rsidRDefault="00C6326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CB2D1A" w:rsidRDefault="00CB2D1A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CB2D1A" w:rsidRDefault="003C0825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693DEC" w:rsidTr="00CB2D1A">
        <w:tc>
          <w:tcPr>
            <w:tcW w:w="344" w:type="pct"/>
            <w:vAlign w:val="center"/>
          </w:tcPr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352D8" w:rsidRPr="00DB0346" w:rsidRDefault="00F352D8" w:rsidP="00F352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352D8" w:rsidRDefault="0019541E" w:rsidP="0019541E">
            <w:pPr>
              <w:ind w:firstLine="0"/>
              <w:jc w:val="both"/>
              <w:rPr>
                <w:rtl/>
                <w:lang w:bidi="fa-IR"/>
              </w:rPr>
            </w:pPr>
            <w:r w:rsidRPr="0019541E">
              <w:rPr>
                <w:rFonts w:hint="cs"/>
                <w:rtl/>
                <w:lang w:bidi="fa-IR"/>
              </w:rPr>
              <w:t xml:space="preserve">پنج حوزه دانش جدید در ساختار </w:t>
            </w:r>
            <w:r w:rsidRPr="0019541E">
              <w:rPr>
                <w:sz w:val="18"/>
                <w:szCs w:val="18"/>
                <w:lang w:bidi="fa-IR"/>
              </w:rPr>
              <w:t>PMBOK</w:t>
            </w:r>
            <w:r>
              <w:rPr>
                <w:rFonts w:hint="cs"/>
                <w:rtl/>
                <w:lang w:bidi="fa-IR"/>
              </w:rPr>
              <w:t xml:space="preserve">، کارکرد مدیریت پروژه و قوانین طلایی آن، </w:t>
            </w:r>
            <w:r w:rsidRPr="0019541E">
              <w:rPr>
                <w:rFonts w:hint="cs"/>
                <w:rtl/>
                <w:lang w:bidi="fa-IR"/>
              </w:rPr>
              <w:t>فرآيند برنامه ريزي و کنترل پروژه</w:t>
            </w:r>
            <w:r>
              <w:rPr>
                <w:rFonts w:hint="cs"/>
                <w:rtl/>
                <w:lang w:bidi="fa-IR"/>
              </w:rPr>
              <w:t>، ساختار شبکه،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</w:t>
            </w:r>
            <w:r w:rsidRPr="0019541E">
              <w:rPr>
                <w:rFonts w:hint="cs"/>
                <w:rtl/>
                <w:lang w:bidi="fa-IR"/>
              </w:rPr>
              <w:t>تهيه اطلاعات و</w:t>
            </w:r>
            <w:r>
              <w:rPr>
                <w:rFonts w:hint="cs"/>
                <w:rtl/>
                <w:lang w:bidi="fa-IR"/>
              </w:rPr>
              <w:t xml:space="preserve"> تنظیم شبکه، 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برنامه ریزی شبکه</w:t>
            </w:r>
          </w:p>
          <w:p w:rsidR="00693DEC" w:rsidRPr="007B39D6" w:rsidRDefault="00F352D8" w:rsidP="0019541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19541E">
              <w:rPr>
                <w:rFonts w:hint="cs"/>
                <w:rtl/>
                <w:lang w:bidi="fa-IR"/>
              </w:rPr>
              <w:t>82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19541E">
              <w:rPr>
                <w:rFonts w:hint="cs"/>
                <w:rtl/>
                <w:lang w:bidi="fa-IR"/>
              </w:rPr>
              <w:t>108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693DEC" w:rsidRDefault="00C63265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693DEC" w:rsidRDefault="00693DEC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693DEC" w:rsidRDefault="003C0825" w:rsidP="00693DE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3C0825" w:rsidTr="00CB2D1A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 w:rsidRPr="0019541E">
              <w:rPr>
                <w:rFonts w:hint="cs"/>
                <w:rtl/>
                <w:lang w:bidi="fa-IR"/>
              </w:rPr>
              <w:t>تعاريف و واژه</w:t>
            </w:r>
            <w:r>
              <w:rPr>
                <w:rtl/>
                <w:lang w:bidi="fa-IR"/>
              </w:rPr>
              <w:softHyphen/>
            </w:r>
            <w:r w:rsidRPr="0019541E">
              <w:rPr>
                <w:rFonts w:hint="cs"/>
                <w:rtl/>
                <w:lang w:bidi="fa-IR"/>
              </w:rPr>
              <w:t>های مرتبط با شبکه</w:t>
            </w:r>
            <w:r>
              <w:rPr>
                <w:rFonts w:hint="cs"/>
                <w:rtl/>
                <w:lang w:bidi="fa-IR"/>
              </w:rPr>
              <w:t>، انواع روابط میان فعالیت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انواع وابستگی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ها، </w:t>
            </w:r>
            <w:r w:rsidRPr="0019541E">
              <w:rPr>
                <w:rFonts w:hint="cs"/>
                <w:rtl/>
                <w:lang w:bidi="fa-IR"/>
              </w:rPr>
              <w:t>قوانين رسم شبکه</w:t>
            </w:r>
            <w:r>
              <w:rPr>
                <w:rtl/>
                <w:lang w:bidi="fa-IR"/>
              </w:rPr>
              <w:softHyphen/>
            </w:r>
            <w:r w:rsidRPr="0019541E">
              <w:rPr>
                <w:rFonts w:hint="cs"/>
                <w:rtl/>
                <w:lang w:bidi="fa-IR"/>
              </w:rPr>
              <w:t>هاي برداري</w:t>
            </w:r>
            <w:r>
              <w:rPr>
                <w:rFonts w:hint="cs"/>
                <w:rtl/>
                <w:lang w:bidi="fa-IR"/>
              </w:rPr>
              <w:t xml:space="preserve"> و اشتباهات رایج</w:t>
            </w:r>
          </w:p>
          <w:p w:rsidR="003C0825" w:rsidRPr="007B39D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109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124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3C0825" w:rsidTr="00CB2D1A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رسم شبکه (معدنی و غیر معدنی)، روش مسیر بحرانی (</w:t>
            </w:r>
            <w:r w:rsidRPr="001F1888">
              <w:rPr>
                <w:sz w:val="18"/>
                <w:szCs w:val="18"/>
                <w:lang w:bidi="fa-IR"/>
              </w:rPr>
              <w:t>CPM</w:t>
            </w:r>
            <w:r>
              <w:rPr>
                <w:rFonts w:hint="cs"/>
                <w:rtl/>
                <w:lang w:bidi="fa-IR"/>
              </w:rPr>
              <w:t>)، تعاریف مرتبط</w:t>
            </w:r>
            <w:r w:rsidRPr="001F1888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محاسبات زمان در حرکت رفت (پیشروی) و حل مثال</w:t>
            </w:r>
          </w:p>
          <w:p w:rsidR="003C0825" w:rsidRPr="007B39D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125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144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C0825" w:rsidTr="00CB2D1A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محاسبات زمان (حرکت بازگشتی)، حل مثال، </w:t>
            </w:r>
            <w:r w:rsidRPr="00226A72">
              <w:rPr>
                <w:rFonts w:hint="cs"/>
                <w:rtl/>
                <w:lang w:bidi="fa-IR"/>
              </w:rPr>
              <w:t>تعاريف مسير بحراني</w:t>
            </w:r>
          </w:p>
          <w:p w:rsidR="003C0825" w:rsidRPr="007B39D6" w:rsidRDefault="003C0825" w:rsidP="003C08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145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161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C0825" w:rsidTr="00CB2D1A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شناوری فعالیت</w:t>
            </w:r>
            <w:r>
              <w:rPr>
                <w:rFonts w:hint="cs"/>
                <w:rtl/>
                <w:lang w:bidi="fa-IR"/>
              </w:rPr>
              <w:softHyphen/>
              <w:t>ها، انواع شناوری و محاسبات مربوطه، تعیین فعالیت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و مسیرهای بحرانی، جدول محاسبات اصلی و حل مثال </w:t>
            </w:r>
          </w:p>
          <w:p w:rsidR="003C0825" w:rsidRPr="007B39D6" w:rsidRDefault="003C0825" w:rsidP="003C08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162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183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C0825" w:rsidTr="00CB2D1A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 w:rsidRPr="00226A72">
              <w:rPr>
                <w:rFonts w:hint="cs"/>
                <w:rtl/>
                <w:lang w:bidi="fa-IR"/>
              </w:rPr>
              <w:t>واقعه کليدي (</w:t>
            </w:r>
            <w:r w:rsidRPr="00226A72">
              <w:rPr>
                <w:sz w:val="18"/>
                <w:szCs w:val="18"/>
                <w:lang w:bidi="fa-IR"/>
              </w:rPr>
              <w:t>Milestone</w:t>
            </w:r>
            <w:r w:rsidRPr="00226A72">
              <w:rPr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>، وابستگی ربطی، شبکه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گره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ای و عناصر آن، </w:t>
            </w:r>
            <w:r w:rsidRPr="00226A72">
              <w:rPr>
                <w:rFonts w:hint="cs"/>
                <w:rtl/>
                <w:lang w:bidi="fa-IR"/>
              </w:rPr>
              <w:t>علائم قابل کاربرد بر روي فعاليت</w:t>
            </w:r>
            <w:r>
              <w:rPr>
                <w:rtl/>
                <w:lang w:bidi="fa-IR"/>
              </w:rPr>
              <w:softHyphen/>
            </w:r>
            <w:r w:rsidRPr="00226A72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>، محاسبات زمان در شبکه</w:t>
            </w:r>
            <w:r>
              <w:rPr>
                <w:rFonts w:hint="cs"/>
                <w:rtl/>
                <w:lang w:bidi="fa-IR"/>
              </w:rPr>
              <w:softHyphen/>
              <w:t>های گره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ای، شبکه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تقدمی و انواع آن</w:t>
            </w:r>
          </w:p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184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203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3C0825" w:rsidTr="00A27D96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تشریح نرم افزارهای کنترل پروژه و انواع آن، انواع </w:t>
            </w:r>
            <w:r w:rsidRPr="00624C4C">
              <w:rPr>
                <w:rFonts w:hint="cs"/>
                <w:rtl/>
                <w:lang w:bidi="fa-IR"/>
              </w:rPr>
              <w:t>مدل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هاي ممکن در بررسي </w:t>
            </w:r>
            <w:r w:rsidRPr="00624C4C">
              <w:rPr>
                <w:rFonts w:hint="cs"/>
                <w:rtl/>
                <w:lang w:bidi="fa-IR"/>
              </w:rPr>
              <w:t>هزينه-زمان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624C4C">
              <w:rPr>
                <w:rFonts w:hint="cs"/>
                <w:rtl/>
                <w:lang w:bidi="fa-IR"/>
              </w:rPr>
              <w:t>چگونگي موازنه هزينه-زمان</w:t>
            </w:r>
          </w:p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204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219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3C0825" w:rsidTr="00A27D96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هزینه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مستقیم پروژه، الگوریتم ابتکاری </w:t>
            </w:r>
            <w:r w:rsidRPr="00624C4C">
              <w:rPr>
                <w:rFonts w:hint="cs"/>
                <w:rtl/>
                <w:lang w:bidi="fa-IR"/>
              </w:rPr>
              <w:t>براي موازنه زمان-هزينه</w:t>
            </w:r>
            <w:r>
              <w:rPr>
                <w:rFonts w:hint="cs"/>
                <w:rtl/>
                <w:lang w:bidi="fa-IR"/>
              </w:rPr>
              <w:t>، هزینه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غیر مستقیم پروژه،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مربوطه</w:t>
            </w:r>
          </w:p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220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234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3C0825" w:rsidTr="00A27D96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 w:rsidRPr="00624C4C">
              <w:rPr>
                <w:rFonts w:hint="cs"/>
                <w:rtl/>
                <w:lang w:bidi="fa-IR"/>
              </w:rPr>
              <w:t>الگوريتم زيمنس براي موازنه زمان-هزينه</w:t>
            </w:r>
            <w:r>
              <w:rPr>
                <w:rFonts w:hint="cs"/>
                <w:rtl/>
                <w:lang w:bidi="fa-IR"/>
              </w:rPr>
              <w:t>، حل مثال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مربوطه، نمودارهای گانت (میله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ای)</w:t>
            </w:r>
          </w:p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235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244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3C0825" w:rsidTr="00A27D96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 w:rsidRPr="00422892">
              <w:rPr>
                <w:rFonts w:hint="cs"/>
                <w:rtl/>
                <w:lang w:bidi="fa-IR"/>
              </w:rPr>
              <w:t>تبديل شبکه</w:t>
            </w:r>
            <w:r>
              <w:rPr>
                <w:rtl/>
                <w:lang w:bidi="fa-IR"/>
              </w:rPr>
              <w:softHyphen/>
            </w:r>
            <w:r w:rsidRPr="00422892">
              <w:rPr>
                <w:rFonts w:hint="cs"/>
                <w:rtl/>
                <w:lang w:bidi="fa-IR"/>
              </w:rPr>
              <w:t xml:space="preserve">هاي </w:t>
            </w:r>
            <w:r w:rsidRPr="00422892">
              <w:rPr>
                <w:sz w:val="18"/>
                <w:szCs w:val="18"/>
                <w:lang w:bidi="fa-IR"/>
              </w:rPr>
              <w:t>CPM</w:t>
            </w:r>
            <w:r w:rsidRPr="00422892">
              <w:rPr>
                <w:rtl/>
                <w:lang w:bidi="fa-IR"/>
              </w:rPr>
              <w:t xml:space="preserve"> به نمودارهاي گانت</w:t>
            </w:r>
            <w:r>
              <w:rPr>
                <w:rFonts w:hint="cs"/>
                <w:rtl/>
                <w:lang w:bidi="fa-IR"/>
              </w:rPr>
              <w:t xml:space="preserve"> و ارائه مثال، </w:t>
            </w:r>
            <w:r w:rsidRPr="00422892">
              <w:rPr>
                <w:rFonts w:hint="cs"/>
                <w:rtl/>
                <w:lang w:bidi="fa-IR"/>
              </w:rPr>
              <w:t>برنامه ريزي و تخصيص منابع</w:t>
            </w:r>
            <w:r>
              <w:rPr>
                <w:rFonts w:hint="cs"/>
                <w:rtl/>
                <w:lang w:bidi="fa-IR"/>
              </w:rPr>
              <w:t>، الگوریتم تخصیص منابع محدود</w:t>
            </w:r>
          </w:p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245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262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3C0825" w:rsidTr="00A27D96">
        <w:tc>
          <w:tcPr>
            <w:tcW w:w="344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C0825" w:rsidRDefault="003C0825" w:rsidP="003C0825">
            <w:pPr>
              <w:ind w:firstLine="0"/>
              <w:jc w:val="both"/>
              <w:rPr>
                <w:rtl/>
                <w:lang w:bidi="fa-IR"/>
              </w:rPr>
            </w:pPr>
            <w:r w:rsidRPr="00422892">
              <w:rPr>
                <w:rFonts w:hint="cs"/>
                <w:rtl/>
                <w:lang w:bidi="fa-IR"/>
              </w:rPr>
              <w:t>مسئله تخصيص منابع تجديد ناپذير (مصرفي)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422892">
              <w:rPr>
                <w:rFonts w:hint="cs"/>
                <w:rtl/>
                <w:lang w:bidi="fa-IR"/>
              </w:rPr>
              <w:t>تسطيح یا تراز کردن منابع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422892">
              <w:rPr>
                <w:rFonts w:hint="cs"/>
                <w:rtl/>
                <w:lang w:bidi="fa-IR"/>
              </w:rPr>
              <w:t>الگوريتم برگس (</w:t>
            </w:r>
            <w:r w:rsidRPr="00422892">
              <w:rPr>
                <w:sz w:val="18"/>
                <w:szCs w:val="18"/>
                <w:lang w:bidi="fa-IR"/>
              </w:rPr>
              <w:t>Burgess</w:t>
            </w:r>
            <w:r w:rsidRPr="00422892">
              <w:rPr>
                <w:rtl/>
                <w:lang w:bidi="fa-IR"/>
              </w:rPr>
              <w:t>) براي تسطيح منابع</w:t>
            </w:r>
            <w:r>
              <w:rPr>
                <w:rFonts w:hint="cs"/>
                <w:rtl/>
                <w:lang w:bidi="fa-IR"/>
              </w:rPr>
              <w:t>، حل مثال</w:t>
            </w:r>
          </w:p>
          <w:p w:rsidR="003C0825" w:rsidRPr="00DB0346" w:rsidRDefault="003C0825" w:rsidP="003C082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>
              <w:rPr>
                <w:rFonts w:hint="cs"/>
                <w:rtl/>
                <w:lang w:bidi="fa-IR"/>
              </w:rPr>
              <w:t>263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277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3C0825" w:rsidRDefault="003C0825" w:rsidP="003C08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B47861" w:rsidTr="00A27D96">
        <w:tc>
          <w:tcPr>
            <w:tcW w:w="344" w:type="pct"/>
            <w:vAlign w:val="center"/>
          </w:tcPr>
          <w:p w:rsidR="00B47861" w:rsidRDefault="00B47861" w:rsidP="00B47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F352D8" w:rsidRPr="00DB0346" w:rsidRDefault="00F352D8" w:rsidP="00F352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352D8" w:rsidRDefault="00422892" w:rsidP="0042289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 عملی با نرم افزار </w:t>
            </w:r>
            <w:r w:rsidRPr="00466D3F">
              <w:rPr>
                <w:sz w:val="18"/>
                <w:szCs w:val="18"/>
                <w:lang w:bidi="fa-IR"/>
              </w:rPr>
              <w:t>Microsoft Project (MSP)</w:t>
            </w:r>
          </w:p>
          <w:p w:rsidR="00B47861" w:rsidRPr="00DB0346" w:rsidRDefault="00F352D8" w:rsidP="004228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422892">
              <w:rPr>
                <w:rFonts w:hint="cs"/>
                <w:rtl/>
                <w:lang w:bidi="fa-IR"/>
              </w:rPr>
              <w:t>278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422892">
              <w:rPr>
                <w:rFonts w:hint="cs"/>
                <w:rtl/>
                <w:lang w:bidi="fa-IR"/>
              </w:rPr>
              <w:t>322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B47861" w:rsidRDefault="00B47861" w:rsidP="00B47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B47861" w:rsidRDefault="00B47861" w:rsidP="00B47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B47861" w:rsidRDefault="00B47861" w:rsidP="00B478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063776" w:rsidTr="00A27D96">
        <w:tc>
          <w:tcPr>
            <w:tcW w:w="344" w:type="pct"/>
            <w:vAlign w:val="center"/>
          </w:tcPr>
          <w:p w:rsidR="00063776" w:rsidRDefault="00063776" w:rsidP="000637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F352D8" w:rsidRPr="00DB0346" w:rsidRDefault="00F352D8" w:rsidP="00F352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352D8" w:rsidRDefault="00422892" w:rsidP="003C082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جلسه ارائه شفاهی سمینار کلاسی دانشجویان</w:t>
            </w:r>
            <w:r w:rsidR="00F352D8">
              <w:rPr>
                <w:rFonts w:hint="cs"/>
                <w:rtl/>
                <w:lang w:bidi="fa-IR"/>
              </w:rPr>
              <w:t xml:space="preserve"> </w:t>
            </w:r>
          </w:p>
          <w:p w:rsidR="00063776" w:rsidRPr="00DB0346" w:rsidRDefault="00F352D8" w:rsidP="004228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22892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063776" w:rsidRDefault="00063776" w:rsidP="000637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8" w:type="pct"/>
            <w:vAlign w:val="center"/>
          </w:tcPr>
          <w:p w:rsidR="00063776" w:rsidRDefault="00063776" w:rsidP="000637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63776" w:rsidRDefault="003C0825" w:rsidP="000637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063776" w:rsidTr="00A27D96">
        <w:tc>
          <w:tcPr>
            <w:tcW w:w="344" w:type="pct"/>
            <w:vAlign w:val="center"/>
          </w:tcPr>
          <w:p w:rsidR="00063776" w:rsidRDefault="00063776" w:rsidP="000637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2196" w:type="pct"/>
            <w:vAlign w:val="center"/>
          </w:tcPr>
          <w:p w:rsidR="00063776" w:rsidRPr="00DB0346" w:rsidRDefault="00FB0AF3" w:rsidP="004228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</w:t>
            </w:r>
            <w:r w:rsidR="00F352D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22892">
              <w:rPr>
                <w:rFonts w:hint="cs"/>
                <w:b/>
                <w:bCs/>
                <w:rtl/>
                <w:lang w:bidi="fa-IR"/>
              </w:rPr>
              <w:t>پایان ترم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r w:rsidR="00422892">
              <w:rPr>
                <w:rFonts w:hint="cs"/>
                <w:b/>
                <w:bCs/>
                <w:rtl/>
                <w:lang w:bidi="fa-IR"/>
              </w:rPr>
              <w:t xml:space="preserve">12 </w:t>
            </w:r>
            <w:r>
              <w:rPr>
                <w:rFonts w:hint="cs"/>
                <w:b/>
                <w:bCs/>
                <w:rtl/>
                <w:lang w:bidi="fa-IR"/>
              </w:rPr>
              <w:t>نمره)</w:t>
            </w:r>
          </w:p>
        </w:tc>
        <w:tc>
          <w:tcPr>
            <w:tcW w:w="1302" w:type="pct"/>
            <w:vAlign w:val="center"/>
          </w:tcPr>
          <w:p w:rsidR="00063776" w:rsidRDefault="00063776" w:rsidP="00422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فایل </w:t>
            </w:r>
            <w:r w:rsidRPr="00E05037">
              <w:rPr>
                <w:sz w:val="18"/>
                <w:szCs w:val="18"/>
                <w:lang w:bidi="fa-IR"/>
              </w:rPr>
              <w:t>Word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Pr="00E05037">
              <w:rPr>
                <w:sz w:val="18"/>
                <w:szCs w:val="18"/>
                <w:lang w:bidi="fa-IR"/>
              </w:rPr>
              <w:t>PDF</w:t>
            </w:r>
            <w:r>
              <w:rPr>
                <w:rFonts w:hint="cs"/>
                <w:rtl/>
                <w:lang w:bidi="fa-IR"/>
              </w:rPr>
              <w:t xml:space="preserve"> گزارش سمینار کلاسی دانشجویان به همراه فایل </w:t>
            </w:r>
            <w:r w:rsidRPr="00E05037">
              <w:rPr>
                <w:sz w:val="18"/>
                <w:szCs w:val="18"/>
                <w:lang w:bidi="fa-IR"/>
              </w:rPr>
              <w:t>PowerPoint</w:t>
            </w:r>
            <w:r>
              <w:rPr>
                <w:rFonts w:hint="cs"/>
                <w:rtl/>
                <w:lang w:bidi="fa-IR"/>
              </w:rPr>
              <w:t xml:space="preserve"> ارائه سمینار</w:t>
            </w:r>
          </w:p>
        </w:tc>
        <w:tc>
          <w:tcPr>
            <w:tcW w:w="908" w:type="pct"/>
            <w:vAlign w:val="center"/>
          </w:tcPr>
          <w:p w:rsidR="00063776" w:rsidRDefault="00063776" w:rsidP="000637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  <w:vAlign w:val="center"/>
          </w:tcPr>
          <w:p w:rsidR="00063776" w:rsidRDefault="003C0825" w:rsidP="000637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941" w:rsidRDefault="00F50941" w:rsidP="00061A9B">
      <w:pPr>
        <w:spacing w:after="0"/>
      </w:pPr>
      <w:r>
        <w:separator/>
      </w:r>
    </w:p>
  </w:endnote>
  <w:endnote w:type="continuationSeparator" w:id="0">
    <w:p w:rsidR="00F50941" w:rsidRDefault="00F50941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47C7" w:rsidRDefault="00C947C7">
        <w:pPr>
          <w:pStyle w:val="Footer"/>
          <w:jc w:val="center"/>
        </w:pPr>
        <w:fldSimple w:instr=" PAGE   \* MERGEFORMAT ">
          <w:r w:rsidR="009D2AB5">
            <w:rPr>
              <w:noProof/>
              <w:rtl/>
            </w:rPr>
            <w:t>4</w:t>
          </w:r>
        </w:fldSimple>
      </w:p>
    </w:sdtContent>
  </w:sdt>
  <w:p w:rsidR="00C947C7" w:rsidRDefault="00C947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941" w:rsidRDefault="00F50941" w:rsidP="00061A9B">
      <w:pPr>
        <w:spacing w:after="0"/>
      </w:pPr>
      <w:r>
        <w:separator/>
      </w:r>
    </w:p>
  </w:footnote>
  <w:footnote w:type="continuationSeparator" w:id="0">
    <w:p w:rsidR="00F50941" w:rsidRDefault="00F5094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6666C1"/>
    <w:multiLevelType w:val="hybridMultilevel"/>
    <w:tmpl w:val="74E62772"/>
    <w:lvl w:ilvl="0" w:tplc="A14A46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8C3FB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6F7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06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69A2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A60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4E04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89B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3C08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81EA8"/>
    <w:multiLevelType w:val="hybridMultilevel"/>
    <w:tmpl w:val="96D8536E"/>
    <w:lvl w:ilvl="0" w:tplc="189453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EA35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7E9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16DA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79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E73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62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3EE6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B038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A0B1C68"/>
    <w:multiLevelType w:val="hybridMultilevel"/>
    <w:tmpl w:val="EB607706"/>
    <w:lvl w:ilvl="0" w:tplc="9A2611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F8FA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651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4BC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C3B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DA1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56ED5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C84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20EA0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05515"/>
    <w:multiLevelType w:val="hybridMultilevel"/>
    <w:tmpl w:val="792C1CB2"/>
    <w:lvl w:ilvl="0" w:tplc="3A3470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AB7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061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9045B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2D88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040E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8C88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8FC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294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54B3F40"/>
    <w:multiLevelType w:val="hybridMultilevel"/>
    <w:tmpl w:val="999CA22A"/>
    <w:lvl w:ilvl="0" w:tplc="BDB688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4B7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C627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853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2496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58EB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266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8F12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6E3A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6F32337"/>
    <w:multiLevelType w:val="hybridMultilevel"/>
    <w:tmpl w:val="3C108AD4"/>
    <w:lvl w:ilvl="0" w:tplc="5F1A00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784D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0FB9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28E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42A0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8C38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623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DAA41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8068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7E774D"/>
    <w:multiLevelType w:val="hybridMultilevel"/>
    <w:tmpl w:val="500ADEA4"/>
    <w:lvl w:ilvl="0" w:tplc="F4A279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48F3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FA345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82AE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C6D4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FC23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AA1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0A8F0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36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FC2377"/>
    <w:multiLevelType w:val="hybridMultilevel"/>
    <w:tmpl w:val="AD089E82"/>
    <w:lvl w:ilvl="0" w:tplc="5470D5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48B91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F01F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AA8BE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16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D69C5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FA919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7E9D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A34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4"/>
  </w:num>
  <w:num w:numId="12">
    <w:abstractNumId w:val="8"/>
  </w:num>
  <w:num w:numId="13">
    <w:abstractNumId w:val="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23"/>
  </w:num>
  <w:num w:numId="19">
    <w:abstractNumId w:val="21"/>
  </w:num>
  <w:num w:numId="20">
    <w:abstractNumId w:val="17"/>
  </w:num>
  <w:num w:numId="21">
    <w:abstractNumId w:val="9"/>
  </w:num>
  <w:num w:numId="22">
    <w:abstractNumId w:val="10"/>
  </w:num>
  <w:num w:numId="23">
    <w:abstractNumId w:val="15"/>
  </w:num>
  <w:num w:numId="24">
    <w:abstractNumId w:val="22"/>
  </w:num>
  <w:num w:numId="25">
    <w:abstractNumId w:val="18"/>
  </w:num>
  <w:num w:numId="26">
    <w:abstractNumId w:val="1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0"/>
  </w:num>
  <w:num w:numId="30">
    <w:abstractNumId w:val="13"/>
  </w:num>
  <w:num w:numId="31">
    <w:abstractNumId w:val="26"/>
  </w:num>
  <w:num w:numId="32">
    <w:abstractNumId w:val="25"/>
  </w:num>
  <w:num w:numId="33">
    <w:abstractNumId w:val="2"/>
  </w:num>
  <w:num w:numId="34">
    <w:abstractNumId w:val="24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054DB"/>
    <w:rsid w:val="0001449B"/>
    <w:rsid w:val="0003675C"/>
    <w:rsid w:val="00047C80"/>
    <w:rsid w:val="00055FF1"/>
    <w:rsid w:val="00061A9B"/>
    <w:rsid w:val="00063776"/>
    <w:rsid w:val="0007587B"/>
    <w:rsid w:val="00076463"/>
    <w:rsid w:val="00076FE5"/>
    <w:rsid w:val="00081DD2"/>
    <w:rsid w:val="00094CFE"/>
    <w:rsid w:val="0009615B"/>
    <w:rsid w:val="000B2D8D"/>
    <w:rsid w:val="0011017C"/>
    <w:rsid w:val="00154611"/>
    <w:rsid w:val="00164828"/>
    <w:rsid w:val="00165901"/>
    <w:rsid w:val="0018085B"/>
    <w:rsid w:val="0019541E"/>
    <w:rsid w:val="00197896"/>
    <w:rsid w:val="001A3B73"/>
    <w:rsid w:val="001A4CEF"/>
    <w:rsid w:val="001B1F97"/>
    <w:rsid w:val="001E2DA0"/>
    <w:rsid w:val="001F1888"/>
    <w:rsid w:val="001F48E0"/>
    <w:rsid w:val="00211747"/>
    <w:rsid w:val="00211920"/>
    <w:rsid w:val="00226A72"/>
    <w:rsid w:val="00261C5C"/>
    <w:rsid w:val="00262DF5"/>
    <w:rsid w:val="00267E10"/>
    <w:rsid w:val="0029278D"/>
    <w:rsid w:val="00294E26"/>
    <w:rsid w:val="002A636E"/>
    <w:rsid w:val="002B0A6E"/>
    <w:rsid w:val="002B35CC"/>
    <w:rsid w:val="002B761B"/>
    <w:rsid w:val="002C4CEB"/>
    <w:rsid w:val="002D5427"/>
    <w:rsid w:val="002F49C5"/>
    <w:rsid w:val="00300EE6"/>
    <w:rsid w:val="00310008"/>
    <w:rsid w:val="00332821"/>
    <w:rsid w:val="003354EE"/>
    <w:rsid w:val="00336FDF"/>
    <w:rsid w:val="00362863"/>
    <w:rsid w:val="00363035"/>
    <w:rsid w:val="0039116D"/>
    <w:rsid w:val="003B7E12"/>
    <w:rsid w:val="003C0825"/>
    <w:rsid w:val="003C0A06"/>
    <w:rsid w:val="003E4A95"/>
    <w:rsid w:val="003E6BB9"/>
    <w:rsid w:val="004022C6"/>
    <w:rsid w:val="00422892"/>
    <w:rsid w:val="0042478E"/>
    <w:rsid w:val="00432255"/>
    <w:rsid w:val="00451FA6"/>
    <w:rsid w:val="00466747"/>
    <w:rsid w:val="00466D3F"/>
    <w:rsid w:val="00474EED"/>
    <w:rsid w:val="004800EE"/>
    <w:rsid w:val="004A4A5B"/>
    <w:rsid w:val="004B633A"/>
    <w:rsid w:val="004C2A32"/>
    <w:rsid w:val="004C5DB1"/>
    <w:rsid w:val="004D4950"/>
    <w:rsid w:val="004D5045"/>
    <w:rsid w:val="004E2BEE"/>
    <w:rsid w:val="004F2A32"/>
    <w:rsid w:val="0051290F"/>
    <w:rsid w:val="00517F05"/>
    <w:rsid w:val="00534E45"/>
    <w:rsid w:val="0054324B"/>
    <w:rsid w:val="0054360F"/>
    <w:rsid w:val="0054666B"/>
    <w:rsid w:val="00550498"/>
    <w:rsid w:val="00552CF2"/>
    <w:rsid w:val="005737AC"/>
    <w:rsid w:val="00584D52"/>
    <w:rsid w:val="00591019"/>
    <w:rsid w:val="005A7B23"/>
    <w:rsid w:val="005C3B3D"/>
    <w:rsid w:val="005D0BB3"/>
    <w:rsid w:val="005D7AAE"/>
    <w:rsid w:val="0061068A"/>
    <w:rsid w:val="00617577"/>
    <w:rsid w:val="00621DE5"/>
    <w:rsid w:val="00624C4C"/>
    <w:rsid w:val="00640FD8"/>
    <w:rsid w:val="00650E4E"/>
    <w:rsid w:val="006638A9"/>
    <w:rsid w:val="00693DEC"/>
    <w:rsid w:val="006A6B2F"/>
    <w:rsid w:val="006F0306"/>
    <w:rsid w:val="006F33D4"/>
    <w:rsid w:val="006F3B9B"/>
    <w:rsid w:val="007317DD"/>
    <w:rsid w:val="00741E81"/>
    <w:rsid w:val="00744618"/>
    <w:rsid w:val="00744C55"/>
    <w:rsid w:val="00766300"/>
    <w:rsid w:val="00781AAC"/>
    <w:rsid w:val="00781F35"/>
    <w:rsid w:val="00783397"/>
    <w:rsid w:val="00787DA0"/>
    <w:rsid w:val="00793303"/>
    <w:rsid w:val="007A6422"/>
    <w:rsid w:val="007B39D6"/>
    <w:rsid w:val="007B7173"/>
    <w:rsid w:val="007C1F04"/>
    <w:rsid w:val="007C4B7C"/>
    <w:rsid w:val="007D0D64"/>
    <w:rsid w:val="007D7271"/>
    <w:rsid w:val="007D7CDF"/>
    <w:rsid w:val="00803766"/>
    <w:rsid w:val="008120F9"/>
    <w:rsid w:val="00853453"/>
    <w:rsid w:val="00853C2F"/>
    <w:rsid w:val="00863C0C"/>
    <w:rsid w:val="0087319C"/>
    <w:rsid w:val="008834FA"/>
    <w:rsid w:val="008919D2"/>
    <w:rsid w:val="00897957"/>
    <w:rsid w:val="008C3AB5"/>
    <w:rsid w:val="008E0391"/>
    <w:rsid w:val="008F2CD9"/>
    <w:rsid w:val="009041FA"/>
    <w:rsid w:val="00914703"/>
    <w:rsid w:val="009330BE"/>
    <w:rsid w:val="00955CEC"/>
    <w:rsid w:val="00961919"/>
    <w:rsid w:val="0098549E"/>
    <w:rsid w:val="0099014B"/>
    <w:rsid w:val="009C0041"/>
    <w:rsid w:val="009C2719"/>
    <w:rsid w:val="009D2AB5"/>
    <w:rsid w:val="009E0E35"/>
    <w:rsid w:val="009F0C76"/>
    <w:rsid w:val="009F1DA8"/>
    <w:rsid w:val="00A10F28"/>
    <w:rsid w:val="00A13788"/>
    <w:rsid w:val="00A27D96"/>
    <w:rsid w:val="00A51E3F"/>
    <w:rsid w:val="00A876AD"/>
    <w:rsid w:val="00AB0F7E"/>
    <w:rsid w:val="00AB2282"/>
    <w:rsid w:val="00AB3C79"/>
    <w:rsid w:val="00AC0DF1"/>
    <w:rsid w:val="00AC5599"/>
    <w:rsid w:val="00AD544D"/>
    <w:rsid w:val="00AF4840"/>
    <w:rsid w:val="00B01882"/>
    <w:rsid w:val="00B20634"/>
    <w:rsid w:val="00B47861"/>
    <w:rsid w:val="00B5243A"/>
    <w:rsid w:val="00B53F72"/>
    <w:rsid w:val="00BA374A"/>
    <w:rsid w:val="00BD1354"/>
    <w:rsid w:val="00BD14F3"/>
    <w:rsid w:val="00BD49F8"/>
    <w:rsid w:val="00BE34FD"/>
    <w:rsid w:val="00BE39D7"/>
    <w:rsid w:val="00C0569C"/>
    <w:rsid w:val="00C15D1D"/>
    <w:rsid w:val="00C16AA2"/>
    <w:rsid w:val="00C26748"/>
    <w:rsid w:val="00C30FC6"/>
    <w:rsid w:val="00C31DF2"/>
    <w:rsid w:val="00C34844"/>
    <w:rsid w:val="00C44141"/>
    <w:rsid w:val="00C47146"/>
    <w:rsid w:val="00C51B37"/>
    <w:rsid w:val="00C60107"/>
    <w:rsid w:val="00C63265"/>
    <w:rsid w:val="00C764AF"/>
    <w:rsid w:val="00C82905"/>
    <w:rsid w:val="00C947C7"/>
    <w:rsid w:val="00CB0411"/>
    <w:rsid w:val="00CB2D1A"/>
    <w:rsid w:val="00CB71E5"/>
    <w:rsid w:val="00CC6FDA"/>
    <w:rsid w:val="00CD5A25"/>
    <w:rsid w:val="00CE1F98"/>
    <w:rsid w:val="00CE5025"/>
    <w:rsid w:val="00CF08A7"/>
    <w:rsid w:val="00CF7DDB"/>
    <w:rsid w:val="00D2144D"/>
    <w:rsid w:val="00D45B4E"/>
    <w:rsid w:val="00D50B2B"/>
    <w:rsid w:val="00D722CD"/>
    <w:rsid w:val="00D8478E"/>
    <w:rsid w:val="00DA0869"/>
    <w:rsid w:val="00DB0346"/>
    <w:rsid w:val="00DC20F1"/>
    <w:rsid w:val="00DC6551"/>
    <w:rsid w:val="00E05037"/>
    <w:rsid w:val="00E114E3"/>
    <w:rsid w:val="00E15129"/>
    <w:rsid w:val="00E41684"/>
    <w:rsid w:val="00E504B7"/>
    <w:rsid w:val="00E736E0"/>
    <w:rsid w:val="00E85668"/>
    <w:rsid w:val="00E86CB4"/>
    <w:rsid w:val="00EA4C1A"/>
    <w:rsid w:val="00EB1EF4"/>
    <w:rsid w:val="00EB2A93"/>
    <w:rsid w:val="00EB76A2"/>
    <w:rsid w:val="00EC14D1"/>
    <w:rsid w:val="00EC7F75"/>
    <w:rsid w:val="00EE56A0"/>
    <w:rsid w:val="00EF4E50"/>
    <w:rsid w:val="00EF5D82"/>
    <w:rsid w:val="00EF67CA"/>
    <w:rsid w:val="00F02F24"/>
    <w:rsid w:val="00F06A90"/>
    <w:rsid w:val="00F352D8"/>
    <w:rsid w:val="00F50941"/>
    <w:rsid w:val="00F6060B"/>
    <w:rsid w:val="00F6504B"/>
    <w:rsid w:val="00F838C1"/>
    <w:rsid w:val="00F858F8"/>
    <w:rsid w:val="00FA3129"/>
    <w:rsid w:val="00FB0AF3"/>
    <w:rsid w:val="00FD5F44"/>
    <w:rsid w:val="00FE33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FD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629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76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7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9214">
                          <w:marLeft w:val="0"/>
                          <w:marRight w:val="0"/>
                          <w:marTop w:val="12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3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44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88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218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36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791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226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6850">
                          <w:marLeft w:val="0"/>
                          <w:marRight w:val="0"/>
                          <w:marTop w:val="12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83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0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556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87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707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478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054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imayedanesh.ir/product/book/8504/&#1576;&#1585;&#1606;&#1575;&#1605;&#1607;&#8204;&#1585;&#1740;&#1586;&#1740;-&#1608;-&#1705;&#1606;&#1578;&#1585;&#1604;-&#1662;&#1585;&#1608;&#1688;&#1607;-&#1578;&#1581;&#1578;-&#1588;&#1585;&#1575;&#1740;&#1591;-&#1705;&#1575;&#1585;&#1740;-&#1662;&#1585;&#1608;&#1688;&#1607;&#8204;&#1607;&#1575;&#1740;-&#1575;&#1740;&#1585;&#1575;&#1606;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mayedanesh.ir/product/book/8504/&#1576;&#1585;&#1606;&#1575;&#1605;&#1607;&#8204;&#1585;&#1740;&#1586;&#1740;-&#1608;-&#1705;&#1606;&#1578;&#1585;&#1604;-&#1662;&#1585;&#1608;&#1688;&#1607;-&#1578;&#1581;&#1578;-&#1588;&#1585;&#1575;&#1740;&#1591;-&#1705;&#1575;&#1585;&#1740;-&#1662;&#1585;&#1608;&#1688;&#1607;&#8204;&#1607;&#1575;&#1740;-&#1575;&#1740;&#1585;&#1575;&#1606;/" TargetMode="External"/><Relationship Id="rId17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.rezaei1360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mayedanesh.ir/product/book/2418/&#1705;&#1575;&#1585;&#1576;&#1585;&#1583;-&#1585;&#1575;&#1607;&#1606;&#1605;&#1575;&#1740;-&#1711;&#1587;&#1578;&#1585;&#1588;-&#1583;&#1575;&#1606;&#1588;-&#1605;&#1583;&#1740;&#1585;&#1740;&#1578;-&#1662;&#1585;&#1608;&#1688;&#1607;-PMBOK-&#1583;&#1585;-&#1705;&#1575;&#1585;&#1607;&#1575;&#1740;-&#1575;&#1580;&#1585;&#1575;&#1740;&#1740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rezaei17@yahoo.com" TargetMode="External"/><Relationship Id="rId10" Type="http://schemas.openxmlformats.org/officeDocument/2006/relationships/hyperlink" Target="https://www.gisoom.com/search/book/nasher-2744/&#1575;&#1606;&#1578;&#1588;&#1575;&#1585;&#1575;&#1578;-&#1705;&#1578;&#1575;&#1576;-&#1583;&#1575;&#1606;&#1588;&#1711;&#1575;&#1607;&#1740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inehbook.com/gp/search?search-alias=books&amp;publisher=%D8%B3%D8%A7%D8%B2%D9%85%D8%A7%D9%86+%D9%85%D8%AF%DB%8C%D8%B1%DB%8C%D8%AA+%D9%88+%D8%A8%D8%B1%D9%86%D8%A7%D9%85%D9%87+%D8%B1%DB%8C%D8%B2%DB%8C+%DA%A9%D8%B4%D9%88%D8%B1+%28%D8%A8%D8%B1%D9%86%D8%A7%D9%85%D9%87+%D9%88+%D8%A8%D9%88%D8%AF%D8%AC%D9%87%29&amp;select-publisher=publisher-exact" TargetMode="External"/><Relationship Id="rId14" Type="http://schemas.openxmlformats.org/officeDocument/2006/relationships/hyperlink" Target="mailto:m.rezae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F1225-C5F2-4F9E-8472-B8B3921B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Mohammad</cp:lastModifiedBy>
  <cp:revision>91</cp:revision>
  <cp:lastPrinted>2018-11-27T17:27:00Z</cp:lastPrinted>
  <dcterms:created xsi:type="dcterms:W3CDTF">2018-06-27T18:09:00Z</dcterms:created>
  <dcterms:modified xsi:type="dcterms:W3CDTF">2019-04-05T17:37:00Z</dcterms:modified>
</cp:coreProperties>
</file>