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CD5A2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</w:t>
      </w:r>
      <w:r w:rsidR="00CD5A2E">
        <w:rPr>
          <w:rFonts w:cs="B Nazanin" w:hint="cs"/>
          <w:b/>
          <w:bCs/>
          <w:sz w:val="24"/>
          <w:szCs w:val="24"/>
          <w:rtl/>
          <w:lang w:bidi="fa-IR"/>
        </w:rPr>
        <w:t>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CD5A2E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312643" w:rsidRPr="00CD5A2E" w:rsidRDefault="00CD5A2E" w:rsidP="00CD5A2E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09187832639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CD5A2E" w:rsidP="00CD5A2E">
            <w:pPr>
              <w:tabs>
                <w:tab w:val="center" w:pos="1017"/>
                <w:tab w:val="right" w:pos="203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109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CD5A2E" w:rsidP="00CD5A2E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اقبال‏علی میرزائی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CD5A2E">
              <w:rPr>
                <w:rFonts w:cs="Times New Roman" w:hint="cs"/>
                <w:sz w:val="28"/>
                <w:szCs w:val="28"/>
                <w:rtl/>
                <w:lang w:bidi="fa-IR"/>
              </w:rPr>
              <w:t>علوم انسانی و اجتماعی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CD5A2E" w:rsidP="006B70D1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6B70D1">
              <w:rPr>
                <w:rFonts w:cs="B Nazanin" w:hint="cs"/>
                <w:sz w:val="28"/>
                <w:szCs w:val="28"/>
                <w:rtl/>
                <w:lang w:bidi="fa-IR"/>
              </w:rPr>
              <w:t>مسئولیت های مدنی خاص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CD5A2E">
              <w:rPr>
                <w:rFonts w:cs="B Nazanin"/>
                <w:sz w:val="28"/>
                <w:szCs w:val="28"/>
                <w:lang w:bidi="fa-IR"/>
              </w:rPr>
              <w:t xml:space="preserve"> e.alimirzaei@uok.ac.ir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CD5A2E" w:rsidP="006B70D1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حقوق مدنی </w:t>
            </w:r>
            <w:r w:rsidR="006B70D1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CD5A2E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CD5A2E" w:rsidP="006B70D1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6B70D1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CD5A2E" w:rsidP="006B70D1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 درس </w:t>
            </w:r>
            <w:r w:rsidR="006B70D1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</w:t>
            </w:r>
            <w:r w:rsidR="006B70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اختیاری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دورۀ کارشناسی حقوق در حوزۀ مسئولیت مدنی است.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CD5A2E" w:rsidP="006B70D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شناخت </w:t>
            </w:r>
            <w:r w:rsidR="006B70D1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و مصادیق خاص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الزام‏های خارج از قرارداد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6B70D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مطالعۀ </w:t>
            </w:r>
            <w:r w:rsidR="006B70D1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70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>قواعد و آثار مسئولیت</w:t>
            </w:r>
            <w:r w:rsidR="006B70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های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مدنی خاص</w:t>
            </w:r>
            <w:r w:rsidR="00670D05">
              <w:rPr>
                <w:rFonts w:cs="B Nazanin" w:hint="cs"/>
                <w:b/>
                <w:bCs/>
                <w:sz w:val="24"/>
                <w:szCs w:val="24"/>
                <w:rtl/>
              </w:rPr>
              <w:t>(ویژه)</w:t>
            </w:r>
            <w:r w:rsidR="006528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6528F8" w:rsidP="006B70D1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تبیین و تحلیل </w:t>
            </w:r>
            <w:r w:rsidR="006B70D1">
              <w:rPr>
                <w:rFonts w:cs="B Nazanin" w:hint="cs"/>
                <w:b/>
                <w:bCs/>
                <w:sz w:val="24"/>
                <w:szCs w:val="24"/>
                <w:rtl/>
              </w:rPr>
              <w:t>مصادیق عینی مسئولیت مدنی و تسلط بر قوانین خاص و پراکنده در حوزۀ مسئولیت مدنی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6B70D1" w:rsidP="006B70D1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 بداند که به علت گستردگی حوزۀ مسئولیت مدنی، شناخت مصادیق آن اهمیت به‏سزایی دارد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1B12EF" w:rsidRPr="00CD5A2E" w:rsidRDefault="004D1F18" w:rsidP="00CD5A2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  <w:r w:rsidR="00CD5A2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کتاب، جزوۀ درسی و تابلوی آموزشی کلاس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601"/>
        <w:gridCol w:w="879"/>
      </w:tblGrid>
      <w:tr w:rsidR="00AE482A" w:rsidTr="00E672C1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E672C1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72C1" w:rsidP="006B70D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مقدمات و تقسیم مطالب 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احصای مصادیق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6B70D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</w:t>
            </w:r>
            <w:r w:rsidR="00E672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E672C1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70D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اجرای برخی قواعد عمومی مسئولیت مدنی</w:t>
            </w:r>
            <w:r w:rsidR="00670D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؛ ارکان مسئولیت مدنی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6B70D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توزیع </w:t>
            </w:r>
            <w:r w:rsidR="00E672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E672C1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70D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تولید کنندگان خودرو( قانون مصوب 1386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خاص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E672C1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70D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تولیدکنندگان( قانون1388)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خاص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70D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ادامۀ بررسی قانون حمایت از حقوق مصرف‏کنندگان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خاص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70D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در حوادث رانندگی و مبانی آن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خاص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70D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مقررات قانون بیمه اجباری ثالث مصوب 1395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خاص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70D1" w:rsidP="00E672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ادامۀ بررسی قانون بیمه ثالث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672C1" w:rsidP="00E672C1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خاص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مالک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اشیاء و املاک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CD363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E672C1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6B70D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مسئولیت </w:t>
            </w:r>
            <w:r w:rsidR="006B70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مالکان حیوان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325C5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E672C1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70D0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متصدیان حمل و نقل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قاضی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CD3635" w:rsidP="00CD363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قانون بیمه ثالث و حوادث رانندگی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CD363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E672C1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433D5" w:rsidP="00E433D5">
            <w:pPr>
              <w:tabs>
                <w:tab w:val="right" w:pos="6744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مدنی کارفرمایان و دولت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670D05" w:rsidP="00325C51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E672C1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70D05" w:rsidP="00E433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مسئولین مدنی ناشی از مجاورت املاک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670D05" w:rsidP="00E433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های ویژه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E672C1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70D05" w:rsidP="00E433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ارجاع به قواعد عمومی و بیان استثناها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زیان های قابل جبران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E672C1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70D05" w:rsidP="00670D0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قواعد و </w:t>
            </w:r>
            <w:r w:rsidR="00E433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تشریفات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دعوی مسئولیت مدنی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AE482A" w:rsidRDefault="00E433D5" w:rsidP="00E433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آثارمسئولیت مدنی</w:t>
            </w:r>
          </w:p>
        </w:tc>
        <w:tc>
          <w:tcPr>
            <w:tcW w:w="879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D5A2E" w:rsidP="00CD5A2E">
            <w:pPr>
              <w:tabs>
                <w:tab w:val="left" w:pos="26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کتاب: مسئولیت مدنی( الزام‏های خارج از قرارداد)، دکتر سید حسین صفایی و دکتر حبیب‏الله رحیمی، نشر سمت،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D5A2E" w:rsidP="00670D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یادداشت‏ها و تقریرات مطالب 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کلاس</w:t>
            </w:r>
            <w:r w:rsidR="006528F8">
              <w:rPr>
                <w:rFonts w:cs="B Nazanin" w:hint="cs"/>
                <w:sz w:val="28"/>
                <w:szCs w:val="28"/>
                <w:rtl/>
                <w:lang w:bidi="fa-IR"/>
              </w:rPr>
              <w:t>؛ مقررات قانونی خاص</w:t>
            </w:r>
            <w:r w:rsidR="00670D05">
              <w:rPr>
                <w:rFonts w:cs="B Nazanin" w:hint="cs"/>
                <w:sz w:val="28"/>
                <w:szCs w:val="28"/>
                <w:rtl/>
                <w:lang w:bidi="fa-IR"/>
              </w:rPr>
              <w:t>؛ مقالات مرتبط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528F8" w:rsidP="00CD5A2E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ضمان قهری دکتر ناصر کاتوزیان، انتشارات دانشگاه تهران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433D5" w:rsidRDefault="00E433D5" w:rsidP="00E433D5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433D5" w:rsidRDefault="00E433D5" w:rsidP="00E433D5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433D5" w:rsidRDefault="00E433D5" w:rsidP="00E433D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570BD6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/>
                <w:sz w:val="28"/>
                <w:szCs w:val="28"/>
                <w:lang w:bidi="fa-IR"/>
              </w:rPr>
              <w:t>100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570BD6" w:rsidP="00570BD6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برگزاری امتحان پایان ترم ( طرح سئوالات تشریحی)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62"/>
            </w:tblGrid>
            <w:tr w:rsidR="00570BD6" w:rsidTr="00E67D0C">
              <w:tc>
                <w:tcPr>
                  <w:tcW w:w="8388" w:type="dxa"/>
                </w:tcPr>
                <w:p w:rsidR="00570BD6" w:rsidRDefault="00570BD6" w:rsidP="00570BD6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شرکت منظم در کلاس با آمادگی لازم</w:t>
                  </w:r>
                </w:p>
              </w:tc>
            </w:tr>
            <w:tr w:rsidR="00570BD6" w:rsidTr="00E67D0C">
              <w:tc>
                <w:tcPr>
                  <w:tcW w:w="8388" w:type="dxa"/>
                </w:tcPr>
                <w:p w:rsidR="00570BD6" w:rsidRDefault="00570BD6" w:rsidP="00570BD6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تهیۀ منابع و داشتن مطالعه در طول ترم</w:t>
                  </w:r>
                </w:p>
              </w:tc>
            </w:tr>
            <w:tr w:rsidR="00570BD6" w:rsidTr="00E67D0C">
              <w:tc>
                <w:tcPr>
                  <w:tcW w:w="8388" w:type="dxa"/>
                </w:tcPr>
                <w:p w:rsidR="00570BD6" w:rsidRDefault="00570BD6" w:rsidP="00570BD6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قرائت متن قوانین و مقررات مرتبط در کلاس</w:t>
                  </w:r>
                </w:p>
              </w:tc>
            </w:tr>
            <w:tr w:rsidR="00570BD6" w:rsidRPr="00F82B0C" w:rsidTr="00E67D0C">
              <w:tc>
                <w:tcPr>
                  <w:tcW w:w="8388" w:type="dxa"/>
                </w:tcPr>
                <w:p w:rsidR="00570BD6" w:rsidRPr="00F82B0C" w:rsidRDefault="00570BD6" w:rsidP="00570BD6">
                  <w:pPr>
                    <w:jc w:val="right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پاسخ به پرسش و تمرین های کلاسی و کسب آمادگی برای امتحان پایان ترم</w:t>
                  </w:r>
                </w:p>
              </w:tc>
            </w:tr>
          </w:tbl>
          <w:p w:rsidR="00AC4874" w:rsidRDefault="00AC4874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78" w:rsidRDefault="00460B78" w:rsidP="000A6274">
      <w:pPr>
        <w:spacing w:after="0" w:line="240" w:lineRule="auto"/>
      </w:pPr>
      <w:r>
        <w:separator/>
      </w:r>
    </w:p>
  </w:endnote>
  <w:endnote w:type="continuationSeparator" w:id="0">
    <w:p w:rsidR="00460B78" w:rsidRDefault="00460B78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78" w:rsidRDefault="00460B78" w:rsidP="000A6274">
      <w:pPr>
        <w:spacing w:after="0" w:line="240" w:lineRule="auto"/>
      </w:pPr>
      <w:r>
        <w:separator/>
      </w:r>
    </w:p>
  </w:footnote>
  <w:footnote w:type="continuationSeparator" w:id="0">
    <w:p w:rsidR="00460B78" w:rsidRDefault="00460B78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E3E6F"/>
    <w:rsid w:val="002F1D79"/>
    <w:rsid w:val="00312643"/>
    <w:rsid w:val="00325C51"/>
    <w:rsid w:val="003664E0"/>
    <w:rsid w:val="00381CE1"/>
    <w:rsid w:val="003A59A8"/>
    <w:rsid w:val="003B2857"/>
    <w:rsid w:val="003B471B"/>
    <w:rsid w:val="00433D1A"/>
    <w:rsid w:val="00445311"/>
    <w:rsid w:val="00460B78"/>
    <w:rsid w:val="004D1F18"/>
    <w:rsid w:val="005047A0"/>
    <w:rsid w:val="00541F92"/>
    <w:rsid w:val="00547EAF"/>
    <w:rsid w:val="0056066F"/>
    <w:rsid w:val="00570BD6"/>
    <w:rsid w:val="006528F8"/>
    <w:rsid w:val="00670D05"/>
    <w:rsid w:val="00694DA7"/>
    <w:rsid w:val="006B4443"/>
    <w:rsid w:val="006B70D1"/>
    <w:rsid w:val="006C0445"/>
    <w:rsid w:val="00783BBC"/>
    <w:rsid w:val="007F4686"/>
    <w:rsid w:val="00836F90"/>
    <w:rsid w:val="0093480D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CD3635"/>
    <w:rsid w:val="00CD5A2E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433D5"/>
    <w:rsid w:val="00E672C1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C8E72E-811A-4542-B971-0E72E03C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B7BE-8881-42D5-89D5-0EB1A8D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Uok</cp:lastModifiedBy>
  <cp:revision>9</cp:revision>
  <cp:lastPrinted>2014-05-05T10:47:00Z</cp:lastPrinted>
  <dcterms:created xsi:type="dcterms:W3CDTF">2017-12-16T06:03:00Z</dcterms:created>
  <dcterms:modified xsi:type="dcterms:W3CDTF">2019-04-13T05:22:00Z</dcterms:modified>
</cp:coreProperties>
</file>