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73692F" w:rsidRPr="0083419F" w:rsidTr="00574B3D">
        <w:trPr>
          <w:trHeight w:val="3096"/>
          <w:jc w:val="center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2F" w:rsidRPr="0083419F" w:rsidRDefault="0073692F">
            <w:pPr>
              <w:spacing w:after="0" w:line="240" w:lineRule="auto"/>
              <w:jc w:val="center"/>
              <w:rPr>
                <w:rFonts w:cs="B Nazanin"/>
              </w:rPr>
            </w:pPr>
            <w:r w:rsidRPr="0083419F">
              <w:rPr>
                <w:rFonts w:cs="B Nazanin" w:hint="cs"/>
                <w:rtl/>
              </w:rPr>
              <w:t>بنام خدا</w:t>
            </w:r>
          </w:p>
          <w:p w:rsidR="0073692F" w:rsidRPr="0083419F" w:rsidRDefault="007369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73692F" w:rsidRPr="0083419F" w:rsidRDefault="0073692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83419F">
              <w:rPr>
                <w:rFonts w:cs="B Nazanin"/>
                <w:rtl/>
              </w:rPr>
              <w:t xml:space="preserve">« </w:t>
            </w:r>
            <w:r w:rsidRPr="0083419F">
              <w:rPr>
                <w:rFonts w:cs="B Nazanin" w:hint="cs"/>
                <w:rtl/>
              </w:rPr>
              <w:t>فرم طرح درس</w:t>
            </w:r>
            <w:r w:rsidRPr="0083419F">
              <w:rPr>
                <w:rFonts w:cs="B Nazanin"/>
                <w:rtl/>
              </w:rPr>
              <w:t xml:space="preserve"> »</w:t>
            </w:r>
          </w:p>
          <w:p w:rsidR="0073692F" w:rsidRPr="0083419F" w:rsidRDefault="007369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73692F" w:rsidRPr="0083419F" w:rsidRDefault="0073692F" w:rsidP="00626EB2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83419F">
              <w:rPr>
                <w:rFonts w:cs="B Nazanin" w:hint="cs"/>
                <w:rtl/>
              </w:rPr>
              <w:t>دانشکده:</w:t>
            </w:r>
            <w:r w:rsidRPr="0083419F">
              <w:rPr>
                <w:rFonts w:ascii="Times New Roman" w:hAnsi="Times New Roman" w:cs="Times New Roman" w:hint="cs"/>
                <w:rtl/>
              </w:rPr>
              <w:t>…</w:t>
            </w:r>
            <w:r w:rsidRPr="0083419F">
              <w:rPr>
                <w:rFonts w:ascii="Times New Roman" w:hAnsi="Times New Roman" w:cs="B Nazanin" w:hint="cs"/>
                <w:sz w:val="28"/>
                <w:szCs w:val="28"/>
                <w:rtl/>
              </w:rPr>
              <w:t>علوم پایه</w:t>
            </w:r>
            <w:r w:rsidRPr="0083419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………</w:t>
            </w:r>
            <w:r w:rsidRPr="0083419F">
              <w:rPr>
                <w:rFonts w:cs="B Nazanin" w:hint="cs"/>
                <w:rtl/>
              </w:rPr>
              <w:t xml:space="preserve"> رشته: </w:t>
            </w:r>
            <w:r w:rsidRPr="0083419F">
              <w:rPr>
                <w:rFonts w:ascii="Times New Roman" w:hAnsi="Times New Roman" w:cs="Times New Roman" w:hint="cs"/>
                <w:rtl/>
              </w:rPr>
              <w:t>…</w:t>
            </w:r>
            <w:r w:rsidR="00626EB2">
              <w:rPr>
                <w:rFonts w:cs="B Nazanin" w:hint="cs"/>
                <w:sz w:val="28"/>
                <w:szCs w:val="28"/>
                <w:rtl/>
              </w:rPr>
              <w:t>شیمی</w:t>
            </w:r>
            <w:r w:rsidRPr="0083419F">
              <w:rPr>
                <w:rFonts w:ascii="Times New Roman" w:hAnsi="Times New Roman" w:cs="Times New Roman" w:hint="cs"/>
                <w:rtl/>
              </w:rPr>
              <w:t>………</w:t>
            </w:r>
            <w:r w:rsidRPr="0083419F">
              <w:rPr>
                <w:rFonts w:cs="B Nazanin" w:hint="cs"/>
                <w:rtl/>
              </w:rPr>
              <w:t xml:space="preserve"> گرایش: </w:t>
            </w:r>
            <w:r w:rsidRPr="0083419F">
              <w:rPr>
                <w:rFonts w:ascii="Times New Roman" w:hAnsi="Times New Roman" w:cs="Times New Roman" w:hint="cs"/>
                <w:rtl/>
              </w:rPr>
              <w:t>……………</w:t>
            </w:r>
            <w:r w:rsidRPr="0083419F">
              <w:rPr>
                <w:rFonts w:cs="B Nazanin" w:hint="cs"/>
                <w:rtl/>
              </w:rPr>
              <w:t xml:space="preserve"> مقطع:</w:t>
            </w:r>
            <w:r w:rsidRPr="0083419F">
              <w:rPr>
                <w:rFonts w:ascii="Times New Roman" w:hAnsi="Times New Roman" w:cs="Times New Roman" w:hint="cs"/>
                <w:rtl/>
              </w:rPr>
              <w:t>……</w:t>
            </w:r>
            <w:r w:rsidRPr="0083419F">
              <w:rPr>
                <w:rFonts w:ascii="Times New Roman" w:hAnsi="Times New Roman" w:cs="B Nazanin" w:hint="cs"/>
                <w:sz w:val="28"/>
                <w:szCs w:val="28"/>
                <w:rtl/>
              </w:rPr>
              <w:t>کارشناسی</w:t>
            </w:r>
            <w:r w:rsidR="002B1652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ارشد</w:t>
            </w:r>
            <w:r w:rsidRPr="0083419F">
              <w:rPr>
                <w:rFonts w:ascii="Times New Roman" w:hAnsi="Times New Roman" w:cs="Times New Roman" w:hint="cs"/>
                <w:rtl/>
              </w:rPr>
              <w:t>……</w:t>
            </w:r>
            <w:r w:rsidRPr="0083419F">
              <w:rPr>
                <w:rFonts w:ascii="Times New Roman" w:hAnsi="Times New Roman" w:cs="B Nazanin"/>
                <w:rtl/>
              </w:rPr>
              <w:t>.</w:t>
            </w:r>
            <w:r w:rsidRPr="0083419F">
              <w:rPr>
                <w:rFonts w:ascii="Times New Roman" w:hAnsi="Times New Roman" w:cs="Times New Roman" w:hint="cs"/>
                <w:rtl/>
              </w:rPr>
              <w:t>……</w:t>
            </w:r>
          </w:p>
          <w:p w:rsidR="0073692F" w:rsidRPr="0083419F" w:rsidRDefault="0073692F" w:rsidP="002B1652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83419F">
              <w:rPr>
                <w:rFonts w:cs="B Nazanin" w:hint="cs"/>
                <w:rtl/>
              </w:rPr>
              <w:t xml:space="preserve">نام درس: </w:t>
            </w:r>
            <w:r w:rsidR="00B42F37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2B1652">
              <w:rPr>
                <w:rFonts w:cs="B Nazanin" w:hint="cs"/>
                <w:sz w:val="28"/>
                <w:szCs w:val="28"/>
                <w:rtl/>
              </w:rPr>
              <w:t>طیف</w:t>
            </w:r>
            <w:r w:rsidR="002B1652">
              <w:rPr>
                <w:rFonts w:cs="B Nazanin"/>
                <w:sz w:val="28"/>
                <w:szCs w:val="28"/>
                <w:rtl/>
              </w:rPr>
              <w:softHyphen/>
            </w:r>
            <w:r w:rsidR="002B1652">
              <w:rPr>
                <w:rFonts w:cs="B Nazanin" w:hint="cs"/>
                <w:sz w:val="28"/>
                <w:szCs w:val="28"/>
                <w:rtl/>
              </w:rPr>
              <w:t>بینی اتمی تجزیه</w:t>
            </w:r>
            <w:r w:rsidR="002B1652">
              <w:rPr>
                <w:rFonts w:cs="B Nazanin"/>
                <w:sz w:val="28"/>
                <w:szCs w:val="28"/>
                <w:rtl/>
              </w:rPr>
              <w:softHyphen/>
            </w:r>
            <w:r w:rsidR="002B1652">
              <w:rPr>
                <w:rFonts w:cs="B Nazanin" w:hint="cs"/>
                <w:sz w:val="28"/>
                <w:szCs w:val="28"/>
                <w:rtl/>
              </w:rPr>
              <w:t>ای</w:t>
            </w:r>
            <w:r w:rsidR="00B42F37">
              <w:rPr>
                <w:rFonts w:cs="B Nazanin" w:hint="cs"/>
                <w:rtl/>
              </w:rPr>
              <w:t xml:space="preserve"> </w:t>
            </w:r>
            <w:r w:rsidRPr="0083419F">
              <w:rPr>
                <w:rFonts w:cs="B Nazanin" w:hint="cs"/>
                <w:rtl/>
              </w:rPr>
              <w:t xml:space="preserve">تعداد واحد نظری: </w:t>
            </w:r>
            <w:r w:rsidRPr="0083419F">
              <w:rPr>
                <w:rFonts w:ascii="Times New Roman" w:hAnsi="Times New Roman" w:cs="Times New Roman" w:hint="cs"/>
                <w:rtl/>
              </w:rPr>
              <w:t>…</w:t>
            </w:r>
            <w:r w:rsidRPr="0083419F">
              <w:rPr>
                <w:rFonts w:cs="B Nazanin" w:hint="cs"/>
                <w:sz w:val="28"/>
                <w:szCs w:val="28"/>
                <w:rtl/>
              </w:rPr>
              <w:t>3</w:t>
            </w:r>
            <w:r w:rsidRPr="0083419F">
              <w:rPr>
                <w:rFonts w:ascii="Times New Roman" w:hAnsi="Times New Roman" w:cs="Times New Roman" w:hint="cs"/>
                <w:rtl/>
              </w:rPr>
              <w:t>…</w:t>
            </w:r>
            <w:r w:rsidR="00B42F37">
              <w:rPr>
                <w:rFonts w:cs="B Nazanin" w:hint="cs"/>
                <w:rtl/>
              </w:rPr>
              <w:t xml:space="preserve"> تعداد واحد عملی:...</w:t>
            </w:r>
            <w:r w:rsidRPr="0083419F">
              <w:rPr>
                <w:rFonts w:cs="B Nazanin" w:hint="cs"/>
                <w:rtl/>
              </w:rPr>
              <w:t xml:space="preserve"> عنوان درس پیشنیاز: </w:t>
            </w:r>
            <w:r w:rsidR="00574B3D">
              <w:rPr>
                <w:rFonts w:cs="B Nazanin" w:hint="cs"/>
                <w:rtl/>
              </w:rPr>
              <w:t xml:space="preserve">شیمی </w:t>
            </w:r>
            <w:r w:rsidR="002B1652">
              <w:rPr>
                <w:rFonts w:cs="B Nazanin" w:hint="cs"/>
                <w:rtl/>
              </w:rPr>
              <w:t>تجزیه</w:t>
            </w:r>
            <w:r w:rsidR="00574B3D">
              <w:rPr>
                <w:rFonts w:cs="B Nazanin" w:hint="cs"/>
                <w:rtl/>
              </w:rPr>
              <w:t xml:space="preserve"> </w:t>
            </w:r>
            <w:r w:rsidR="002B1652">
              <w:rPr>
                <w:rFonts w:cs="B Nazanin" w:hint="cs"/>
                <w:rtl/>
              </w:rPr>
              <w:t>1</w:t>
            </w:r>
            <w:r w:rsidRPr="0083419F">
              <w:rPr>
                <w:rFonts w:cs="B Nazanin"/>
                <w:rtl/>
              </w:rPr>
              <w:t>.</w:t>
            </w:r>
            <w:r w:rsidRPr="0083419F">
              <w:rPr>
                <w:rFonts w:cs="B Nazanin" w:hint="cs"/>
                <w:rtl/>
              </w:rPr>
              <w:t xml:space="preserve">  نام مدرس: </w:t>
            </w:r>
            <w:r w:rsidRPr="0083419F">
              <w:rPr>
                <w:rFonts w:ascii="Times New Roman" w:hAnsi="Times New Roman" w:cs="Times New Roman" w:hint="cs"/>
                <w:rtl/>
              </w:rPr>
              <w:t>…</w:t>
            </w:r>
            <w:r w:rsidRPr="0083419F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دکتر </w:t>
            </w:r>
            <w:r w:rsidR="00626EB2">
              <w:rPr>
                <w:rFonts w:ascii="Times New Roman" w:hAnsi="Times New Roman" w:cs="B Nazanin" w:hint="cs"/>
                <w:sz w:val="28"/>
                <w:szCs w:val="28"/>
                <w:rtl/>
              </w:rPr>
              <w:t>رئوف قوامی</w:t>
            </w:r>
            <w:r w:rsidRPr="0083419F">
              <w:rPr>
                <w:rFonts w:ascii="Times New Roman" w:hAnsi="Times New Roman" w:cs="Times New Roman" w:hint="cs"/>
                <w:rtl/>
              </w:rPr>
              <w:t>…</w:t>
            </w:r>
            <w:r w:rsidRPr="0083419F">
              <w:rPr>
                <w:rFonts w:cs="B Nazanin" w:hint="cs"/>
                <w:rtl/>
              </w:rPr>
              <w:t xml:space="preserve"> تمام وقت </w:t>
            </w:r>
            <w:r w:rsidRPr="0083419F">
              <w:rPr>
                <w:rFonts w:cs="B Nazanin"/>
              </w:rPr>
              <w:sym w:font="Wingdings 2" w:char="F054"/>
            </w:r>
            <w:r w:rsidRPr="0083419F">
              <w:rPr>
                <w:rFonts w:cs="B Nazanin" w:hint="cs"/>
                <w:rtl/>
              </w:rPr>
              <w:t xml:space="preserve">  نیمه وقت</w:t>
            </w:r>
            <w:r w:rsidRPr="0083419F">
              <w:rPr>
                <w:rFonts w:cs="B Nazanin"/>
              </w:rPr>
              <w:sym w:font="Wingdings 2" w:char="F02A"/>
            </w:r>
            <w:r w:rsidRPr="0083419F">
              <w:rPr>
                <w:rFonts w:cs="B Nazanin" w:hint="cs"/>
                <w:rtl/>
              </w:rPr>
              <w:t xml:space="preserve">  مدعو</w:t>
            </w:r>
            <w:r w:rsidRPr="0083419F">
              <w:rPr>
                <w:rFonts w:cs="B Nazanin"/>
              </w:rPr>
              <w:sym w:font="Wingdings 2" w:char="F02A"/>
            </w:r>
            <w:r w:rsidRPr="0083419F">
              <w:rPr>
                <w:rFonts w:cs="B Nazanin" w:hint="cs"/>
                <w:rtl/>
              </w:rPr>
              <w:t xml:space="preserve">          محل برگزاری:  کلاس</w:t>
            </w:r>
            <w:r w:rsidRPr="0083419F">
              <w:rPr>
                <w:rFonts w:cs="B Nazanin"/>
              </w:rPr>
              <w:sym w:font="Wingdings 2" w:char="F054"/>
            </w:r>
            <w:r w:rsidRPr="0083419F">
              <w:rPr>
                <w:rFonts w:cs="B Nazanin" w:hint="cs"/>
                <w:rtl/>
              </w:rPr>
              <w:t xml:space="preserve">  آزمایشگاه  </w:t>
            </w:r>
            <w:r w:rsidRPr="0083419F">
              <w:rPr>
                <w:rFonts w:cs="B Nazanin"/>
              </w:rPr>
              <w:sym w:font="Wingdings 2" w:char="F02A"/>
            </w:r>
            <w:r w:rsidRPr="0083419F">
              <w:rPr>
                <w:rFonts w:cs="B Nazanin" w:hint="cs"/>
                <w:rtl/>
              </w:rPr>
              <w:t xml:space="preserve">   </w:t>
            </w:r>
          </w:p>
          <w:p w:rsidR="0073692F" w:rsidRPr="0083419F" w:rsidRDefault="0073692F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</w:tbl>
    <w:p w:rsidR="0073692F" w:rsidRPr="001306CB" w:rsidRDefault="0073692F" w:rsidP="008B7683">
      <w:pPr>
        <w:jc w:val="both"/>
        <w:rPr>
          <w:rFonts w:cs="B Nazanin"/>
          <w:sz w:val="4"/>
          <w:szCs w:val="4"/>
          <w:rtl/>
        </w:rPr>
      </w:pPr>
      <w:r w:rsidRPr="0083419F">
        <w:rPr>
          <w:rFonts w:cs="B Nazanin" w:hint="cs"/>
          <w:rtl/>
        </w:rPr>
        <w:t xml:space="preserve">هدف کلی درس : </w:t>
      </w:r>
      <w:r w:rsidR="008B7683">
        <w:rPr>
          <w:rFonts w:cs="B Nazanin" w:hint="cs"/>
          <w:sz w:val="28"/>
          <w:szCs w:val="28"/>
          <w:rtl/>
        </w:rPr>
        <w:t>آشنایی با طیف</w:t>
      </w:r>
      <w:r w:rsidR="008B7683">
        <w:rPr>
          <w:rFonts w:cs="B Nazanin"/>
          <w:sz w:val="28"/>
          <w:szCs w:val="28"/>
          <w:rtl/>
        </w:rPr>
        <w:softHyphen/>
      </w:r>
      <w:r w:rsidR="008B7683">
        <w:rPr>
          <w:rFonts w:cs="B Nazanin" w:hint="cs"/>
          <w:sz w:val="28"/>
          <w:szCs w:val="28"/>
          <w:rtl/>
        </w:rPr>
        <w:t>بینی اتمی تجزیه</w:t>
      </w:r>
      <w:r w:rsidR="008B7683">
        <w:rPr>
          <w:rFonts w:cs="B Nazanin"/>
          <w:sz w:val="28"/>
          <w:szCs w:val="28"/>
          <w:rtl/>
        </w:rPr>
        <w:softHyphen/>
      </w:r>
      <w:r w:rsidR="008B7683">
        <w:rPr>
          <w:rFonts w:cs="B Nazanin" w:hint="cs"/>
          <w:sz w:val="28"/>
          <w:szCs w:val="28"/>
          <w:rtl/>
        </w:rPr>
        <w:t>ای</w:t>
      </w:r>
    </w:p>
    <w:tbl>
      <w:tblPr>
        <w:bidiVisual/>
        <w:tblW w:w="10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9425"/>
      </w:tblGrid>
      <w:tr w:rsidR="00260A24" w:rsidRPr="0090758F" w:rsidTr="00385326">
        <w:trPr>
          <w:trHeight w:val="468"/>
          <w:jc w:val="center"/>
        </w:trPr>
        <w:tc>
          <w:tcPr>
            <w:tcW w:w="107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A24" w:rsidRPr="0090758F" w:rsidRDefault="00260A24" w:rsidP="00260A24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رئوس مطالب</w:t>
            </w:r>
          </w:p>
        </w:tc>
      </w:tr>
      <w:tr w:rsidR="00260A24" w:rsidRPr="0090758F" w:rsidTr="00385326">
        <w:trPr>
          <w:trHeight w:val="468"/>
          <w:jc w:val="center"/>
        </w:trPr>
        <w:tc>
          <w:tcPr>
            <w:tcW w:w="1337" w:type="dxa"/>
            <w:tcBorders>
              <w:top w:val="double" w:sz="4" w:space="0" w:color="auto"/>
              <w:lef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اول</w:t>
            </w:r>
          </w:p>
        </w:tc>
        <w:tc>
          <w:tcPr>
            <w:tcW w:w="9425" w:type="dxa"/>
            <w:tcBorders>
              <w:top w:val="double" w:sz="4" w:space="0" w:color="auto"/>
              <w:right w:val="double" w:sz="4" w:space="0" w:color="auto"/>
            </w:tcBorders>
          </w:tcPr>
          <w:p w:rsidR="00260A24" w:rsidRPr="0090758F" w:rsidRDefault="00260A24" w:rsidP="00B678F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90758F">
              <w:rPr>
                <w:rFonts w:cs="B Nazanin" w:hint="cs"/>
                <w:sz w:val="24"/>
                <w:szCs w:val="24"/>
                <w:rtl/>
              </w:rPr>
              <w:t>مقدمه اي بر روش</w:t>
            </w:r>
            <w:r w:rsidR="00B678FE" w:rsidRPr="0090758F">
              <w:rPr>
                <w:rFonts w:cs="B Nazanin"/>
                <w:sz w:val="24"/>
                <w:szCs w:val="24"/>
                <w:rtl/>
              </w:rPr>
              <w:softHyphen/>
            </w:r>
            <w:r w:rsidRPr="0090758F">
              <w:rPr>
                <w:rFonts w:cs="B Nazanin" w:hint="cs"/>
                <w:sz w:val="24"/>
                <w:szCs w:val="24"/>
                <w:rtl/>
              </w:rPr>
              <w:t xml:space="preserve">هاي </w:t>
            </w:r>
            <w:r w:rsidRPr="0090758F">
              <w:rPr>
                <w:rFonts w:ascii="ArialMT" w:cs="B Nazanin" w:hint="cs"/>
                <w:sz w:val="24"/>
                <w:szCs w:val="24"/>
                <w:rtl/>
                <w:lang w:bidi="ar-SA"/>
              </w:rPr>
              <w:t xml:space="preserve">اسپكتروسكوپي با تمركز بر اسپكتروسكوپي اتمي </w:t>
            </w:r>
          </w:p>
        </w:tc>
      </w:tr>
      <w:tr w:rsidR="00260A24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دوم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90758F">
              <w:rPr>
                <w:rFonts w:ascii="ArialMT" w:cs="B Nazanin" w:hint="cs"/>
                <w:sz w:val="24"/>
                <w:szCs w:val="24"/>
                <w:rtl/>
                <w:lang w:bidi="ar-SA"/>
              </w:rPr>
              <w:t>اصول و مباني اسپكتروسكوپي اتمي - مفاهيم مقدماتي</w:t>
            </w:r>
          </w:p>
        </w:tc>
      </w:tr>
      <w:tr w:rsidR="00260A24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سوم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260A24" w:rsidRPr="0090758F" w:rsidRDefault="00260A24" w:rsidP="00B678F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90758F">
              <w:rPr>
                <w:rFonts w:cs="B Nazanin" w:hint="cs"/>
                <w:sz w:val="24"/>
                <w:szCs w:val="24"/>
                <w:rtl/>
              </w:rPr>
              <w:t>اجزاء دستگاه</w:t>
            </w:r>
            <w:r w:rsidR="00B678FE" w:rsidRPr="0090758F">
              <w:rPr>
                <w:rFonts w:cs="B Nazanin"/>
                <w:sz w:val="24"/>
                <w:szCs w:val="24"/>
                <w:rtl/>
              </w:rPr>
              <w:softHyphen/>
            </w:r>
            <w:r w:rsidRPr="0090758F">
              <w:rPr>
                <w:rFonts w:cs="B Nazanin" w:hint="cs"/>
                <w:sz w:val="24"/>
                <w:szCs w:val="24"/>
                <w:rtl/>
              </w:rPr>
              <w:t xml:space="preserve">هاي نوري در </w:t>
            </w:r>
            <w:r w:rsidRPr="0090758F">
              <w:rPr>
                <w:rFonts w:ascii="ArialMT" w:cs="B Nazanin" w:hint="cs"/>
                <w:sz w:val="24"/>
                <w:szCs w:val="24"/>
                <w:rtl/>
                <w:lang w:bidi="ar-SA"/>
              </w:rPr>
              <w:t>اسپكتروسكوپي اتمي</w:t>
            </w:r>
          </w:p>
        </w:tc>
      </w:tr>
      <w:tr w:rsidR="00260A24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چهارم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260A24" w:rsidRPr="0090758F" w:rsidRDefault="00260A24" w:rsidP="00B678F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90758F">
              <w:rPr>
                <w:rFonts w:cs="B Nazanin" w:hint="cs"/>
                <w:sz w:val="24"/>
                <w:szCs w:val="24"/>
                <w:rtl/>
              </w:rPr>
              <w:t>ادامه اجزاء دستگاه</w:t>
            </w:r>
            <w:r w:rsidR="00B678FE" w:rsidRPr="0090758F">
              <w:rPr>
                <w:rFonts w:cs="B Nazanin"/>
                <w:sz w:val="24"/>
                <w:szCs w:val="24"/>
                <w:rtl/>
              </w:rPr>
              <w:softHyphen/>
            </w:r>
            <w:r w:rsidRPr="0090758F">
              <w:rPr>
                <w:rFonts w:cs="B Nazanin" w:hint="cs"/>
                <w:sz w:val="24"/>
                <w:szCs w:val="24"/>
                <w:rtl/>
              </w:rPr>
              <w:t xml:space="preserve">هاي نوري در </w:t>
            </w:r>
            <w:r w:rsidRPr="0090758F">
              <w:rPr>
                <w:rFonts w:ascii="ArialMT" w:cs="B Nazanin" w:hint="cs"/>
                <w:sz w:val="24"/>
                <w:szCs w:val="24"/>
                <w:rtl/>
                <w:lang w:bidi="ar-SA"/>
              </w:rPr>
              <w:t>اسپكتروسكوپي اتمي و شرح دستگاهوري كامل آن</w:t>
            </w:r>
            <w:r w:rsidR="00B678FE" w:rsidRPr="0090758F">
              <w:rPr>
                <w:rFonts w:ascii="ArialMT" w:cs="B Nazanin"/>
                <w:sz w:val="24"/>
                <w:szCs w:val="24"/>
                <w:rtl/>
                <w:lang w:bidi="ar-SA"/>
              </w:rPr>
              <w:softHyphen/>
            </w:r>
            <w:r w:rsidRPr="0090758F">
              <w:rPr>
                <w:rFonts w:ascii="ArialMT" w:cs="B Nazanin" w:hint="cs"/>
                <w:sz w:val="24"/>
                <w:szCs w:val="24"/>
                <w:rtl/>
                <w:lang w:bidi="ar-SA"/>
              </w:rPr>
              <w:t>ها</w:t>
            </w:r>
          </w:p>
        </w:tc>
      </w:tr>
      <w:tr w:rsidR="00260A24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پنجم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90758F">
              <w:rPr>
                <w:rFonts w:cs="B Nazanin" w:hint="cs"/>
                <w:sz w:val="24"/>
                <w:szCs w:val="24"/>
                <w:rtl/>
              </w:rPr>
              <w:t xml:space="preserve">مقدمه اي بر اسپكتروفوتومتري نوري- مباني </w:t>
            </w:r>
          </w:p>
        </w:tc>
      </w:tr>
      <w:tr w:rsidR="00260A24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ششم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90758F">
              <w:rPr>
                <w:rFonts w:cs="B Nazanin" w:hint="cs"/>
                <w:sz w:val="24"/>
                <w:szCs w:val="24"/>
                <w:rtl/>
              </w:rPr>
              <w:t>دستگاهوري اسپكتروفوتومتري نوري</w:t>
            </w:r>
          </w:p>
        </w:tc>
      </w:tr>
      <w:tr w:rsidR="00260A24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هفتم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90758F">
              <w:rPr>
                <w:rFonts w:cs="B Nazanin" w:hint="cs"/>
                <w:sz w:val="24"/>
                <w:szCs w:val="24"/>
                <w:rtl/>
              </w:rPr>
              <w:t xml:space="preserve">مباني طيف بيني </w:t>
            </w:r>
            <w:r w:rsidRPr="0090758F">
              <w:rPr>
                <w:rFonts w:ascii="ArialMT" w:cs="B Nazanin" w:hint="cs"/>
                <w:sz w:val="24"/>
                <w:szCs w:val="24"/>
                <w:rtl/>
                <w:lang w:bidi="ar-SA"/>
              </w:rPr>
              <w:t xml:space="preserve">جذب اتمي و فلوئورساني اتمي </w:t>
            </w:r>
          </w:p>
        </w:tc>
      </w:tr>
      <w:tr w:rsidR="00260A24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 xml:space="preserve">هفته هشتم 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90758F">
              <w:rPr>
                <w:rFonts w:cs="B Nazanin" w:hint="cs"/>
                <w:sz w:val="24"/>
                <w:szCs w:val="24"/>
                <w:rtl/>
              </w:rPr>
              <w:t xml:space="preserve">دستگاهوري طيف بيني </w:t>
            </w:r>
            <w:r w:rsidRPr="0090758F">
              <w:rPr>
                <w:rFonts w:ascii="ArialMT" w:cs="B Nazanin" w:hint="cs"/>
                <w:sz w:val="24"/>
                <w:szCs w:val="24"/>
                <w:rtl/>
                <w:lang w:bidi="ar-SA"/>
              </w:rPr>
              <w:t xml:space="preserve">جذب اتمي و فلوئورساني اتمي </w:t>
            </w:r>
          </w:p>
        </w:tc>
      </w:tr>
      <w:tr w:rsidR="00260A24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نهم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90758F">
              <w:rPr>
                <w:rFonts w:ascii="ArialMT" w:cs="B Nazanin" w:hint="cs"/>
                <w:sz w:val="24"/>
                <w:szCs w:val="24"/>
                <w:rtl/>
                <w:lang w:bidi="ar-SA"/>
              </w:rPr>
              <w:t xml:space="preserve">اصول و مباني اسپكتروسكوپي نشر اتمي </w:t>
            </w:r>
          </w:p>
        </w:tc>
      </w:tr>
      <w:tr w:rsidR="00260A24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دهم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260A24" w:rsidRPr="0090758F" w:rsidRDefault="00260A24" w:rsidP="00B678F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90758F">
              <w:rPr>
                <w:rFonts w:ascii="ArialMT" w:cs="B Nazanin" w:hint="cs"/>
                <w:sz w:val="24"/>
                <w:szCs w:val="24"/>
                <w:rtl/>
                <w:lang w:bidi="ar-SA"/>
              </w:rPr>
              <w:t>دستگاهوري اسپكتروسكوپي نشر اتمي</w:t>
            </w:r>
            <w:r w:rsidRPr="0090758F">
              <w:rPr>
                <w:rFonts w:ascii="ArialMT" w:cs="B Nazanin"/>
                <w:sz w:val="24"/>
                <w:szCs w:val="24"/>
                <w:lang w:bidi="ar-SA"/>
              </w:rPr>
              <w:t xml:space="preserve"> </w:t>
            </w:r>
            <w:r w:rsidRPr="0090758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90758F">
              <w:rPr>
                <w:rFonts w:ascii="ArialMT" w:cs="B Nazanin" w:hint="cs"/>
                <w:sz w:val="24"/>
                <w:szCs w:val="24"/>
                <w:rtl/>
              </w:rPr>
              <w:t xml:space="preserve"> انواع دستگاه</w:t>
            </w:r>
            <w:r w:rsidR="00B678FE" w:rsidRPr="0090758F">
              <w:rPr>
                <w:rFonts w:ascii="ArialMT" w:cs="B Nazanin"/>
                <w:sz w:val="24"/>
                <w:szCs w:val="24"/>
                <w:rtl/>
              </w:rPr>
              <w:softHyphen/>
            </w:r>
            <w:r w:rsidRPr="0090758F">
              <w:rPr>
                <w:rFonts w:ascii="ArialMT" w:cs="B Nazanin" w:hint="cs"/>
                <w:sz w:val="24"/>
                <w:szCs w:val="24"/>
                <w:rtl/>
              </w:rPr>
              <w:t>هاي نشر اتمي</w:t>
            </w:r>
            <w:r w:rsidRPr="0090758F">
              <w:rPr>
                <w:rFonts w:ascii="ArialMT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260A24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 xml:space="preserve">هفته یازدهم 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90758F">
              <w:rPr>
                <w:rFonts w:ascii="ArialMT" w:cs="B Nazanin" w:hint="cs"/>
                <w:sz w:val="24"/>
                <w:szCs w:val="24"/>
                <w:rtl/>
                <w:lang w:bidi="ar-SA"/>
              </w:rPr>
              <w:t xml:space="preserve">اصول و مباني </w:t>
            </w:r>
            <w:r w:rsidRPr="0090758F">
              <w:rPr>
                <w:rFonts w:cs="B Nazanin" w:hint="cs"/>
                <w:sz w:val="24"/>
                <w:szCs w:val="24"/>
                <w:rtl/>
              </w:rPr>
              <w:t xml:space="preserve">طيف سنجي جرمي اتمي </w:t>
            </w:r>
          </w:p>
        </w:tc>
      </w:tr>
      <w:tr w:rsidR="00260A24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دوازدهم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90758F">
              <w:rPr>
                <w:rFonts w:cs="B Nazanin" w:hint="cs"/>
                <w:sz w:val="24"/>
                <w:szCs w:val="24"/>
                <w:rtl/>
              </w:rPr>
              <w:t>دستگاهوري و اجزاء طيف سنج جرمي اتمي</w:t>
            </w:r>
          </w:p>
        </w:tc>
      </w:tr>
      <w:tr w:rsidR="00260A24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سیزدهم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260A24" w:rsidRPr="0090758F" w:rsidRDefault="00260A24" w:rsidP="00B678F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90758F">
              <w:rPr>
                <w:rFonts w:cs="B Nazanin" w:hint="cs"/>
                <w:sz w:val="24"/>
                <w:szCs w:val="24"/>
                <w:rtl/>
              </w:rPr>
              <w:t>روش</w:t>
            </w:r>
            <w:r w:rsidR="00B678FE" w:rsidRPr="0090758F">
              <w:rPr>
                <w:rFonts w:cs="B Nazanin"/>
                <w:sz w:val="24"/>
                <w:szCs w:val="24"/>
                <w:rtl/>
              </w:rPr>
              <w:softHyphen/>
            </w:r>
            <w:r w:rsidRPr="0090758F">
              <w:rPr>
                <w:rFonts w:cs="B Nazanin" w:hint="cs"/>
                <w:sz w:val="24"/>
                <w:szCs w:val="24"/>
                <w:rtl/>
              </w:rPr>
              <w:t>هاي مختلف طيف سنجي جرمي رايج در شيمي تجزيه و اشاره</w:t>
            </w:r>
            <w:r w:rsidR="00B678FE" w:rsidRPr="0090758F">
              <w:rPr>
                <w:rFonts w:cs="B Nazanin"/>
                <w:sz w:val="24"/>
                <w:szCs w:val="24"/>
                <w:rtl/>
              </w:rPr>
              <w:softHyphen/>
            </w:r>
            <w:r w:rsidRPr="0090758F">
              <w:rPr>
                <w:rFonts w:cs="B Nazanin" w:hint="cs"/>
                <w:sz w:val="24"/>
                <w:szCs w:val="24"/>
                <w:rtl/>
              </w:rPr>
              <w:t>اي به پيشرفت</w:t>
            </w:r>
            <w:r w:rsidR="00B678FE" w:rsidRPr="0090758F">
              <w:rPr>
                <w:rFonts w:cs="B Nazanin"/>
                <w:sz w:val="24"/>
                <w:szCs w:val="24"/>
                <w:rtl/>
              </w:rPr>
              <w:softHyphen/>
            </w:r>
            <w:r w:rsidRPr="0090758F">
              <w:rPr>
                <w:rFonts w:cs="B Nazanin" w:hint="cs"/>
                <w:sz w:val="24"/>
                <w:szCs w:val="24"/>
                <w:rtl/>
              </w:rPr>
              <w:t>هاي جديد در اين خصوص</w:t>
            </w:r>
          </w:p>
        </w:tc>
      </w:tr>
      <w:tr w:rsidR="00260A24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چهاردهم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90758F">
              <w:rPr>
                <w:rFonts w:cs="B Nazanin" w:hint="cs"/>
                <w:sz w:val="24"/>
                <w:szCs w:val="24"/>
                <w:rtl/>
              </w:rPr>
              <w:t xml:space="preserve">مباني، مفاهيم و دستگاهوري طيف سنجي اشعه ايكس و انواع آن </w:t>
            </w:r>
            <w:r w:rsidRPr="0090758F">
              <w:rPr>
                <w:rFonts w:ascii="Times New Roman" w:hAnsi="Times New Roman" w:cs="B Nazanin"/>
              </w:rPr>
              <w:t>XRF</w:t>
            </w:r>
            <w:r w:rsidRPr="0090758F">
              <w:rPr>
                <w:rFonts w:cs="B Nazanin" w:hint="cs"/>
                <w:sz w:val="24"/>
                <w:szCs w:val="24"/>
                <w:rtl/>
              </w:rPr>
              <w:t xml:space="preserve"> ، </w:t>
            </w:r>
            <w:r w:rsidRPr="0090758F">
              <w:rPr>
                <w:rFonts w:ascii="Times New Roman" w:hAnsi="Times New Roman" w:cs="B Nazanin"/>
              </w:rPr>
              <w:t>XRD</w:t>
            </w:r>
            <w:r w:rsidRPr="0090758F">
              <w:rPr>
                <w:rFonts w:cs="B Nazanin" w:hint="cs"/>
                <w:sz w:val="24"/>
                <w:szCs w:val="24"/>
                <w:rtl/>
              </w:rPr>
              <w:t xml:space="preserve"> و...</w:t>
            </w:r>
          </w:p>
        </w:tc>
      </w:tr>
      <w:tr w:rsidR="00260A24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t>هفته پانزدهم</w:t>
            </w:r>
          </w:p>
        </w:tc>
        <w:tc>
          <w:tcPr>
            <w:tcW w:w="9425" w:type="dxa"/>
            <w:tcBorders>
              <w:right w:val="double" w:sz="4" w:space="0" w:color="auto"/>
            </w:tcBorders>
          </w:tcPr>
          <w:p w:rsidR="00260A24" w:rsidRPr="0090758F" w:rsidRDefault="00260A24" w:rsidP="00B678FE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90758F">
              <w:rPr>
                <w:rFonts w:cs="B Nazanin" w:hint="cs"/>
                <w:sz w:val="24"/>
                <w:szCs w:val="24"/>
                <w:rtl/>
              </w:rPr>
              <w:t>دستگاه</w:t>
            </w:r>
            <w:r w:rsidR="00B678FE" w:rsidRPr="0090758F">
              <w:rPr>
                <w:rFonts w:cs="B Nazanin"/>
                <w:sz w:val="24"/>
                <w:szCs w:val="24"/>
                <w:rtl/>
              </w:rPr>
              <w:softHyphen/>
            </w:r>
            <w:r w:rsidRPr="0090758F">
              <w:rPr>
                <w:rFonts w:cs="B Nazanin" w:hint="cs"/>
                <w:sz w:val="24"/>
                <w:szCs w:val="24"/>
                <w:rtl/>
              </w:rPr>
              <w:t>هاي پاشنده طول موج و دستگاه</w:t>
            </w:r>
            <w:r w:rsidR="00B678FE" w:rsidRPr="0090758F">
              <w:rPr>
                <w:rFonts w:cs="B Nazanin"/>
                <w:sz w:val="24"/>
                <w:szCs w:val="24"/>
                <w:rtl/>
              </w:rPr>
              <w:softHyphen/>
            </w:r>
            <w:r w:rsidRPr="0090758F">
              <w:rPr>
                <w:rFonts w:cs="B Nazanin" w:hint="cs"/>
                <w:sz w:val="24"/>
                <w:szCs w:val="24"/>
                <w:rtl/>
              </w:rPr>
              <w:t>هاي پاشنده انرژي و مقايسه كارايي آن</w:t>
            </w:r>
            <w:r w:rsidR="00B678FE" w:rsidRPr="0090758F">
              <w:rPr>
                <w:rFonts w:cs="B Nazanin"/>
                <w:sz w:val="24"/>
                <w:szCs w:val="24"/>
                <w:rtl/>
              </w:rPr>
              <w:softHyphen/>
            </w:r>
            <w:r w:rsidRPr="0090758F">
              <w:rPr>
                <w:rFonts w:cs="B Nazanin" w:hint="cs"/>
                <w:sz w:val="24"/>
                <w:szCs w:val="24"/>
                <w:rtl/>
              </w:rPr>
              <w:t>ها</w:t>
            </w:r>
          </w:p>
        </w:tc>
      </w:tr>
      <w:tr w:rsidR="00260A24" w:rsidRPr="0090758F" w:rsidTr="00385326">
        <w:trPr>
          <w:trHeight w:val="542"/>
          <w:jc w:val="center"/>
        </w:trPr>
        <w:tc>
          <w:tcPr>
            <w:tcW w:w="1337" w:type="dxa"/>
            <w:tcBorders>
              <w:left w:val="double" w:sz="4" w:space="0" w:color="auto"/>
              <w:bottom w:val="double" w:sz="4" w:space="0" w:color="auto"/>
            </w:tcBorders>
          </w:tcPr>
          <w:p w:rsidR="00260A24" w:rsidRPr="0090758F" w:rsidRDefault="00260A24" w:rsidP="00224FD0">
            <w:pPr>
              <w:spacing w:after="0" w:line="240" w:lineRule="auto"/>
              <w:rPr>
                <w:rFonts w:cs="B Nazanin"/>
                <w:rtl/>
              </w:rPr>
            </w:pPr>
            <w:r w:rsidRPr="0090758F">
              <w:rPr>
                <w:rFonts w:cs="B Nazanin" w:hint="cs"/>
                <w:rtl/>
              </w:rPr>
              <w:lastRenderedPageBreak/>
              <w:t>هفته شانزدهم</w:t>
            </w:r>
          </w:p>
        </w:tc>
        <w:tc>
          <w:tcPr>
            <w:tcW w:w="9425" w:type="dxa"/>
            <w:tcBorders>
              <w:bottom w:val="double" w:sz="4" w:space="0" w:color="auto"/>
              <w:right w:val="double" w:sz="4" w:space="0" w:color="auto"/>
            </w:tcBorders>
          </w:tcPr>
          <w:p w:rsidR="00260A24" w:rsidRPr="0090758F" w:rsidRDefault="00260A24" w:rsidP="00B678F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90758F">
              <w:rPr>
                <w:rFonts w:cs="B Nazanin" w:hint="cs"/>
                <w:sz w:val="24"/>
                <w:szCs w:val="24"/>
                <w:rtl/>
              </w:rPr>
              <w:t>جمع بندي و مروري بر درس</w:t>
            </w:r>
            <w:r w:rsidR="00B678FE" w:rsidRPr="0090758F">
              <w:rPr>
                <w:rFonts w:cs="B Nazanin"/>
                <w:sz w:val="24"/>
                <w:szCs w:val="24"/>
                <w:rtl/>
              </w:rPr>
              <w:softHyphen/>
            </w:r>
            <w:r w:rsidRPr="0090758F">
              <w:rPr>
                <w:rFonts w:cs="B Nazanin" w:hint="cs"/>
                <w:sz w:val="24"/>
                <w:szCs w:val="24"/>
                <w:rtl/>
              </w:rPr>
              <w:t>هاي گذشته از ابتدا- رفع اشگال</w:t>
            </w:r>
          </w:p>
        </w:tc>
      </w:tr>
    </w:tbl>
    <w:p w:rsidR="0073692F" w:rsidRPr="009F01CB" w:rsidRDefault="0073692F" w:rsidP="00592171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9F01CB">
        <w:rPr>
          <w:rFonts w:cs="B Nazanin" w:hint="cs"/>
          <w:b/>
          <w:bCs/>
          <w:sz w:val="24"/>
          <w:szCs w:val="24"/>
          <w:rtl/>
        </w:rPr>
        <w:t>توجه</w:t>
      </w:r>
      <w:r w:rsidRPr="009F01CB">
        <w:rPr>
          <w:rFonts w:cs="B Nazanin" w:hint="cs"/>
          <w:sz w:val="24"/>
          <w:szCs w:val="24"/>
          <w:rtl/>
        </w:rPr>
        <w:t xml:space="preserve">: در صورت </w:t>
      </w:r>
      <w:r w:rsidR="009F01CB">
        <w:rPr>
          <w:rFonts w:cs="B Nazanin" w:hint="cs"/>
          <w:sz w:val="24"/>
          <w:szCs w:val="24"/>
          <w:rtl/>
        </w:rPr>
        <w:t>تغییر مباحث و نحوه تدریس درس در هر نیمسال لازم است فرم مربوطه مجددا توسط استاد محترم تکمیل و جهت</w:t>
      </w:r>
      <w:r w:rsidRPr="009F01CB">
        <w:rPr>
          <w:rFonts w:cs="B Nazanin" w:hint="cs"/>
          <w:sz w:val="24"/>
          <w:szCs w:val="24"/>
          <w:rtl/>
        </w:rPr>
        <w:t xml:space="preserve"> به روز رسانی در اختیار آموزش دانشکده و سایت واحد قرار گیرد.</w:t>
      </w:r>
    </w:p>
    <w:p w:rsidR="00592171" w:rsidRPr="00592171" w:rsidRDefault="0073692F" w:rsidP="00592171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774A14">
        <w:rPr>
          <w:rFonts w:cs="B Nazanin" w:hint="cs"/>
          <w:sz w:val="24"/>
          <w:szCs w:val="24"/>
          <w:rtl/>
        </w:rPr>
        <w:t>نحوه ارزشیابی فعالیت دانشجو در طی دوره:</w:t>
      </w:r>
      <w:r w:rsidR="004E0F53" w:rsidRPr="00774A14">
        <w:rPr>
          <w:rFonts w:cs="B Nazanin" w:hint="cs"/>
          <w:sz w:val="24"/>
          <w:szCs w:val="24"/>
          <w:rtl/>
        </w:rPr>
        <w:t xml:space="preserve"> </w:t>
      </w:r>
      <w:r w:rsidR="00592171" w:rsidRPr="00592171">
        <w:rPr>
          <w:rFonts w:cs="B Nazanin" w:hint="cs"/>
          <w:b/>
          <w:bCs/>
          <w:sz w:val="24"/>
          <w:szCs w:val="24"/>
          <w:rtl/>
        </w:rPr>
        <w:t>علاوه بر امتحان نهايي، برگزاري سمينارهاي انفرادي و گروهي و همچنين ارائه تحقيق</w:t>
      </w:r>
      <w:r w:rsidR="00737762">
        <w:rPr>
          <w:rFonts w:cs="B Nazanin"/>
          <w:b/>
          <w:bCs/>
          <w:sz w:val="24"/>
          <w:szCs w:val="24"/>
          <w:rtl/>
        </w:rPr>
        <w:softHyphen/>
      </w:r>
      <w:r w:rsidR="00592171" w:rsidRPr="00592171">
        <w:rPr>
          <w:rFonts w:cs="B Nazanin" w:hint="cs"/>
          <w:b/>
          <w:bCs/>
          <w:sz w:val="24"/>
          <w:szCs w:val="24"/>
          <w:rtl/>
        </w:rPr>
        <w:t>ها و جستجوهاي مستمر اينترنتي وابسته به درس</w:t>
      </w:r>
      <w:r w:rsidR="00592171" w:rsidRPr="00592171">
        <w:rPr>
          <w:rFonts w:cs="B Nazanin" w:hint="cs"/>
          <w:sz w:val="24"/>
          <w:szCs w:val="24"/>
          <w:rtl/>
        </w:rPr>
        <w:t xml:space="preserve"> </w:t>
      </w:r>
    </w:p>
    <w:p w:rsidR="0073692F" w:rsidRPr="00774A14" w:rsidRDefault="009F01CB" w:rsidP="00592171">
      <w:pPr>
        <w:spacing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منابع مطالعاتی اصلی:</w:t>
      </w:r>
    </w:p>
    <w:p w:rsidR="002846D3" w:rsidRDefault="00B377CF" w:rsidP="00722BD1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77CF">
        <w:rPr>
          <w:rFonts w:asciiTheme="majorBidi" w:hAnsiTheme="majorBidi" w:cstheme="majorBidi"/>
          <w:sz w:val="24"/>
          <w:szCs w:val="24"/>
        </w:rPr>
        <w:t xml:space="preserve">1) </w:t>
      </w:r>
      <w:r w:rsidR="006A5CEF" w:rsidRPr="00A2084D">
        <w:rPr>
          <w:rFonts w:asciiTheme="majorBidi" w:hAnsiTheme="majorBidi" w:cstheme="majorBidi"/>
          <w:sz w:val="24"/>
          <w:szCs w:val="24"/>
        </w:rPr>
        <w:t>Douglas A. Skoog</w:t>
      </w:r>
      <w:r w:rsidR="006A5CEF" w:rsidRPr="00885A9D">
        <w:rPr>
          <w:rFonts w:asciiTheme="majorBidi" w:hAnsiTheme="majorBidi" w:cstheme="majorBidi"/>
          <w:sz w:val="24"/>
          <w:szCs w:val="24"/>
        </w:rPr>
        <w:t xml:space="preserve">, </w:t>
      </w:r>
      <w:r w:rsidR="006A5CEF" w:rsidRPr="00A2084D">
        <w:rPr>
          <w:rFonts w:asciiTheme="majorBidi" w:hAnsiTheme="majorBidi" w:cstheme="majorBidi"/>
          <w:sz w:val="24"/>
          <w:szCs w:val="24"/>
        </w:rPr>
        <w:t>F. James Holler</w:t>
      </w:r>
      <w:r w:rsidR="00722BD1">
        <w:rPr>
          <w:rFonts w:asciiTheme="majorBidi" w:hAnsiTheme="majorBidi" w:cstheme="majorBidi"/>
          <w:sz w:val="24"/>
          <w:szCs w:val="24"/>
        </w:rPr>
        <w:t xml:space="preserve"> and</w:t>
      </w:r>
      <w:r w:rsidR="006A5CEF" w:rsidRPr="00885A9D">
        <w:rPr>
          <w:rFonts w:asciiTheme="majorBidi" w:hAnsiTheme="majorBidi" w:cstheme="majorBidi"/>
          <w:sz w:val="24"/>
          <w:szCs w:val="24"/>
        </w:rPr>
        <w:t xml:space="preserve"> </w:t>
      </w:r>
      <w:r w:rsidR="006A5CEF" w:rsidRPr="00A2084D">
        <w:rPr>
          <w:rFonts w:asciiTheme="majorBidi" w:hAnsiTheme="majorBidi" w:cstheme="majorBidi"/>
          <w:sz w:val="24"/>
          <w:szCs w:val="24"/>
        </w:rPr>
        <w:t>Stanley R. Crouch</w:t>
      </w:r>
      <w:r w:rsidR="00885A9D">
        <w:rPr>
          <w:rFonts w:asciiTheme="majorBidi" w:hAnsiTheme="majorBidi" w:cstheme="majorBidi"/>
          <w:sz w:val="24"/>
          <w:szCs w:val="24"/>
        </w:rPr>
        <w:t xml:space="preserve">, </w:t>
      </w:r>
      <w:bookmarkStart w:id="0" w:name="OLE_LINK1"/>
      <w:r w:rsidR="00722BD1">
        <w:rPr>
          <w:rFonts w:asciiTheme="majorBidi" w:hAnsiTheme="majorBidi" w:cstheme="majorBidi"/>
          <w:sz w:val="24"/>
          <w:szCs w:val="24"/>
        </w:rPr>
        <w:t>Principles of Instrumental Analysis</w:t>
      </w:r>
      <w:r w:rsidR="00885A9D">
        <w:rPr>
          <w:rFonts w:asciiTheme="majorBidi" w:hAnsiTheme="majorBidi" w:cstheme="majorBidi"/>
          <w:sz w:val="24"/>
          <w:szCs w:val="24"/>
        </w:rPr>
        <w:t xml:space="preserve">, </w:t>
      </w:r>
      <w:bookmarkEnd w:id="0"/>
      <w:r w:rsidR="00722BD1">
        <w:rPr>
          <w:rFonts w:asciiTheme="majorBidi" w:hAnsiTheme="majorBidi" w:cstheme="majorBidi"/>
          <w:sz w:val="24"/>
          <w:szCs w:val="24"/>
        </w:rPr>
        <w:t>7</w:t>
      </w:r>
      <w:r w:rsidRPr="00885A9D">
        <w:rPr>
          <w:rFonts w:asciiTheme="majorBidi" w:hAnsiTheme="majorBidi" w:cstheme="majorBidi"/>
          <w:sz w:val="24"/>
          <w:szCs w:val="24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Ed., 201</w:t>
      </w:r>
      <w:r w:rsidR="00722BD1">
        <w:rPr>
          <w:rFonts w:asciiTheme="majorBidi" w:hAnsiTheme="majorBidi" w:cstheme="majorBidi"/>
          <w:sz w:val="24"/>
          <w:szCs w:val="24"/>
        </w:rPr>
        <w:t>8</w:t>
      </w:r>
      <w:r w:rsidR="00E56C45">
        <w:rPr>
          <w:rFonts w:asciiTheme="majorBidi" w:hAnsiTheme="majorBidi" w:cstheme="majorBidi"/>
          <w:sz w:val="24"/>
          <w:szCs w:val="24"/>
        </w:rPr>
        <w:t xml:space="preserve">, </w:t>
      </w:r>
      <w:r w:rsidR="00722BD1" w:rsidRPr="00722BD1">
        <w:rPr>
          <w:rFonts w:asciiTheme="majorBidi" w:hAnsiTheme="majorBidi" w:cstheme="majorBidi"/>
          <w:sz w:val="24"/>
          <w:szCs w:val="24"/>
        </w:rPr>
        <w:t>Cengage Learning</w:t>
      </w:r>
      <w:r w:rsidR="00E56C45">
        <w:rPr>
          <w:rFonts w:asciiTheme="majorBidi" w:hAnsiTheme="majorBidi" w:cstheme="majorBidi"/>
          <w:sz w:val="24"/>
          <w:szCs w:val="24"/>
        </w:rPr>
        <w:t>.</w:t>
      </w:r>
    </w:p>
    <w:p w:rsidR="00722BD1" w:rsidRPr="00722BD1" w:rsidRDefault="00E56C45" w:rsidP="009F4819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2) </w:t>
      </w:r>
      <w:r w:rsidR="00722BD1" w:rsidRPr="00722BD1">
        <w:rPr>
          <w:rFonts w:asciiTheme="majorBidi" w:hAnsiTheme="majorBidi" w:cstheme="majorBidi"/>
          <w:sz w:val="24"/>
          <w:szCs w:val="24"/>
        </w:rPr>
        <w:t>H.</w:t>
      </w:r>
      <w:r w:rsidR="00722BD1">
        <w:rPr>
          <w:rFonts w:asciiTheme="majorBidi" w:hAnsiTheme="majorBidi" w:cstheme="majorBidi"/>
          <w:sz w:val="24"/>
          <w:szCs w:val="24"/>
        </w:rPr>
        <w:t>H.</w:t>
      </w:r>
      <w:r w:rsidR="00722BD1" w:rsidRPr="00722BD1">
        <w:rPr>
          <w:rFonts w:asciiTheme="majorBidi" w:hAnsiTheme="majorBidi" w:cstheme="majorBidi"/>
          <w:sz w:val="24"/>
          <w:szCs w:val="24"/>
        </w:rPr>
        <w:t xml:space="preserve"> Willard, L.</w:t>
      </w:r>
      <w:r w:rsidR="00722B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2BD1" w:rsidRPr="00722BD1">
        <w:rPr>
          <w:rFonts w:asciiTheme="majorBidi" w:hAnsiTheme="majorBidi" w:cstheme="majorBidi"/>
          <w:sz w:val="24"/>
          <w:szCs w:val="24"/>
        </w:rPr>
        <w:t>Merrit</w:t>
      </w:r>
      <w:proofErr w:type="spellEnd"/>
      <w:r w:rsidR="00722BD1" w:rsidRPr="00722BD1">
        <w:rPr>
          <w:rFonts w:asciiTheme="majorBidi" w:hAnsiTheme="majorBidi" w:cstheme="majorBidi"/>
          <w:sz w:val="24"/>
          <w:szCs w:val="24"/>
        </w:rPr>
        <w:t>, J.</w:t>
      </w:r>
      <w:r w:rsidR="00722BD1">
        <w:rPr>
          <w:rFonts w:asciiTheme="majorBidi" w:hAnsiTheme="majorBidi" w:cstheme="majorBidi"/>
          <w:sz w:val="24"/>
          <w:szCs w:val="24"/>
        </w:rPr>
        <w:t xml:space="preserve"> </w:t>
      </w:r>
      <w:r w:rsidR="00722BD1" w:rsidRPr="00722BD1">
        <w:rPr>
          <w:rFonts w:asciiTheme="majorBidi" w:hAnsiTheme="majorBidi" w:cstheme="majorBidi"/>
          <w:sz w:val="24"/>
          <w:szCs w:val="24"/>
        </w:rPr>
        <w:t>A. Dean and F.</w:t>
      </w:r>
      <w:r w:rsidR="00722BD1">
        <w:rPr>
          <w:rFonts w:asciiTheme="majorBidi" w:hAnsiTheme="majorBidi" w:cstheme="majorBidi"/>
          <w:sz w:val="24"/>
          <w:szCs w:val="24"/>
        </w:rPr>
        <w:t xml:space="preserve"> </w:t>
      </w:r>
      <w:r w:rsidR="00722BD1" w:rsidRPr="00722BD1">
        <w:rPr>
          <w:rFonts w:asciiTheme="majorBidi" w:hAnsiTheme="majorBidi" w:cstheme="majorBidi"/>
          <w:sz w:val="24"/>
          <w:szCs w:val="24"/>
        </w:rPr>
        <w:t>A. Settle</w:t>
      </w:r>
      <w:r w:rsidR="00722BD1">
        <w:rPr>
          <w:rFonts w:asciiTheme="majorBidi" w:hAnsiTheme="majorBidi" w:cstheme="majorBidi"/>
          <w:sz w:val="24"/>
          <w:szCs w:val="24"/>
        </w:rPr>
        <w:t xml:space="preserve">, </w:t>
      </w:r>
      <w:r w:rsidR="00722BD1" w:rsidRPr="00722BD1">
        <w:rPr>
          <w:rFonts w:asciiTheme="majorBidi" w:hAnsiTheme="majorBidi" w:cstheme="majorBidi"/>
          <w:sz w:val="24"/>
          <w:szCs w:val="24"/>
        </w:rPr>
        <w:t xml:space="preserve">Instrumental methods of chemical analysis by. </w:t>
      </w:r>
      <w:r w:rsidR="00722BD1">
        <w:rPr>
          <w:rFonts w:asciiTheme="majorBidi" w:hAnsiTheme="majorBidi" w:cstheme="majorBidi"/>
          <w:sz w:val="24"/>
          <w:szCs w:val="24"/>
        </w:rPr>
        <w:t>6th</w:t>
      </w:r>
      <w:r w:rsidR="00722BD1" w:rsidRPr="00722BD1">
        <w:rPr>
          <w:rFonts w:asciiTheme="majorBidi" w:hAnsiTheme="majorBidi" w:cstheme="majorBidi"/>
          <w:sz w:val="24"/>
          <w:szCs w:val="24"/>
        </w:rPr>
        <w:t xml:space="preserve"> </w:t>
      </w:r>
      <w:r w:rsidR="00722BD1">
        <w:rPr>
          <w:rFonts w:asciiTheme="majorBidi" w:hAnsiTheme="majorBidi" w:cstheme="majorBidi"/>
          <w:sz w:val="24"/>
          <w:szCs w:val="24"/>
        </w:rPr>
        <w:t>E</w:t>
      </w:r>
      <w:r w:rsidR="00722BD1" w:rsidRPr="00722BD1">
        <w:rPr>
          <w:rFonts w:asciiTheme="majorBidi" w:hAnsiTheme="majorBidi" w:cstheme="majorBidi"/>
          <w:sz w:val="24"/>
          <w:szCs w:val="24"/>
        </w:rPr>
        <w:t>d</w:t>
      </w:r>
      <w:r w:rsidR="00722BD1">
        <w:rPr>
          <w:rFonts w:asciiTheme="majorBidi" w:hAnsiTheme="majorBidi" w:cstheme="majorBidi"/>
          <w:sz w:val="24"/>
          <w:szCs w:val="24"/>
        </w:rPr>
        <w:t xml:space="preserve">., </w:t>
      </w:r>
      <w:r w:rsidR="00722BD1" w:rsidRPr="00722BD1">
        <w:rPr>
          <w:rFonts w:asciiTheme="majorBidi" w:hAnsiTheme="majorBidi" w:cstheme="majorBidi"/>
          <w:sz w:val="24"/>
          <w:szCs w:val="24"/>
        </w:rPr>
        <w:t>CBS</w:t>
      </w:r>
      <w:r w:rsidR="00722BD1">
        <w:rPr>
          <w:rFonts w:asciiTheme="majorBidi" w:hAnsiTheme="majorBidi" w:cstheme="majorBidi"/>
          <w:sz w:val="24"/>
          <w:szCs w:val="24"/>
        </w:rPr>
        <w:t>, 1986.</w:t>
      </w:r>
    </w:p>
    <w:p w:rsidR="009F4819" w:rsidRDefault="00E56C45" w:rsidP="00641364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3) </w:t>
      </w:r>
      <w:hyperlink r:id="rId6" w:history="1">
        <w:r w:rsidR="009F4819" w:rsidRPr="009F4819">
          <w:rPr>
            <w:rFonts w:asciiTheme="majorBidi" w:hAnsiTheme="majorBidi" w:cstheme="majorBidi"/>
            <w:sz w:val="24"/>
            <w:szCs w:val="24"/>
          </w:rPr>
          <w:t>Howard A. Strobel</w:t>
        </w:r>
      </w:hyperlink>
      <w:r w:rsidR="009F4819" w:rsidRPr="009F4819">
        <w:rPr>
          <w:rFonts w:asciiTheme="majorBidi" w:hAnsiTheme="majorBidi" w:cstheme="majorBidi"/>
          <w:sz w:val="24"/>
          <w:szCs w:val="24"/>
        </w:rPr>
        <w:t>,</w:t>
      </w:r>
      <w:hyperlink r:id="rId7" w:history="1">
        <w:r w:rsidR="009F4819" w:rsidRPr="009F4819">
          <w:rPr>
            <w:rFonts w:asciiTheme="majorBidi" w:hAnsiTheme="majorBidi" w:cstheme="majorBidi"/>
            <w:sz w:val="24"/>
            <w:szCs w:val="24"/>
          </w:rPr>
          <w:t xml:space="preserve"> William R. </w:t>
        </w:r>
        <w:proofErr w:type="spellStart"/>
        <w:r w:rsidR="009F4819" w:rsidRPr="009F4819">
          <w:rPr>
            <w:rFonts w:asciiTheme="majorBidi" w:hAnsiTheme="majorBidi" w:cstheme="majorBidi"/>
            <w:sz w:val="24"/>
            <w:szCs w:val="24"/>
          </w:rPr>
          <w:t>Heineman</w:t>
        </w:r>
        <w:proofErr w:type="spellEnd"/>
      </w:hyperlink>
      <w:r w:rsidR="009F4819">
        <w:rPr>
          <w:rFonts w:asciiTheme="majorBidi" w:hAnsiTheme="majorBidi" w:cstheme="majorBidi"/>
          <w:sz w:val="24"/>
          <w:szCs w:val="24"/>
        </w:rPr>
        <w:t xml:space="preserve">, </w:t>
      </w:r>
      <w:bookmarkStart w:id="1" w:name="OLE_LINK2"/>
      <w:bookmarkStart w:id="2" w:name="OLE_LINK3"/>
      <w:r w:rsidR="009F4819">
        <w:rPr>
          <w:rFonts w:asciiTheme="majorBidi" w:hAnsiTheme="majorBidi" w:cstheme="majorBidi"/>
          <w:sz w:val="24"/>
          <w:szCs w:val="24"/>
        </w:rPr>
        <w:t>Chemical Instrumentation: A Systematic Approach</w:t>
      </w:r>
      <w:bookmarkEnd w:id="1"/>
      <w:bookmarkEnd w:id="2"/>
      <w:r w:rsidR="009F4819">
        <w:rPr>
          <w:rFonts w:asciiTheme="majorBidi" w:hAnsiTheme="majorBidi" w:cstheme="majorBidi"/>
          <w:sz w:val="24"/>
          <w:szCs w:val="24"/>
        </w:rPr>
        <w:t>, 3</w:t>
      </w:r>
      <w:r w:rsidR="009F4819" w:rsidRPr="009F4819">
        <w:rPr>
          <w:rFonts w:asciiTheme="majorBidi" w:hAnsiTheme="majorBidi" w:cstheme="majorBidi"/>
          <w:sz w:val="24"/>
          <w:szCs w:val="24"/>
        </w:rPr>
        <w:t>rd</w:t>
      </w:r>
      <w:r w:rsidR="009F4819">
        <w:rPr>
          <w:rFonts w:asciiTheme="majorBidi" w:hAnsiTheme="majorBidi" w:cstheme="majorBidi"/>
          <w:sz w:val="24"/>
          <w:szCs w:val="24"/>
        </w:rPr>
        <w:t xml:space="preserve"> Ed., 1989.</w:t>
      </w:r>
    </w:p>
    <w:p w:rsidR="00D76377" w:rsidRDefault="00D76377" w:rsidP="00D76377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4) F. </w:t>
      </w:r>
      <w:proofErr w:type="spellStart"/>
      <w:r w:rsidRPr="00D76377">
        <w:rPr>
          <w:rFonts w:asciiTheme="majorBidi" w:hAnsiTheme="majorBidi" w:cstheme="majorBidi"/>
          <w:sz w:val="24"/>
          <w:szCs w:val="24"/>
        </w:rPr>
        <w:t>Rouessac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D7637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 w:rsidRPr="00D76377">
        <w:rPr>
          <w:rFonts w:asciiTheme="majorBidi" w:hAnsiTheme="majorBidi" w:cstheme="majorBidi"/>
          <w:sz w:val="24"/>
          <w:szCs w:val="24"/>
        </w:rPr>
        <w:t>Rouessac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D76377">
        <w:rPr>
          <w:rFonts w:asciiTheme="majorBidi" w:hAnsiTheme="majorBidi" w:cstheme="majorBidi"/>
          <w:sz w:val="24"/>
          <w:szCs w:val="24"/>
        </w:rPr>
        <w:t>Chemical Analysis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D76377">
        <w:rPr>
          <w:rFonts w:asciiTheme="majorBidi" w:hAnsiTheme="majorBidi" w:cstheme="majorBidi"/>
          <w:sz w:val="24"/>
          <w:szCs w:val="24"/>
        </w:rPr>
        <w:t xml:space="preserve">Modern </w:t>
      </w:r>
      <w:r w:rsidR="00C0462B" w:rsidRPr="00D76377">
        <w:rPr>
          <w:rFonts w:asciiTheme="majorBidi" w:hAnsiTheme="majorBidi" w:cstheme="majorBidi"/>
          <w:sz w:val="24"/>
          <w:szCs w:val="24"/>
        </w:rPr>
        <w:t xml:space="preserve">instrumentation methods </w:t>
      </w:r>
      <w:r w:rsidRPr="00D76377">
        <w:rPr>
          <w:rFonts w:asciiTheme="majorBidi" w:hAnsiTheme="majorBidi" w:cstheme="majorBidi"/>
          <w:sz w:val="24"/>
          <w:szCs w:val="24"/>
        </w:rPr>
        <w:t xml:space="preserve">and </w:t>
      </w:r>
      <w:r w:rsidR="00C0462B" w:rsidRPr="00D76377">
        <w:rPr>
          <w:rFonts w:asciiTheme="majorBidi" w:hAnsiTheme="majorBidi" w:cstheme="majorBidi"/>
          <w:sz w:val="24"/>
          <w:szCs w:val="24"/>
        </w:rPr>
        <w:t>techniques</w:t>
      </w:r>
      <w:r>
        <w:rPr>
          <w:rFonts w:asciiTheme="majorBidi" w:hAnsiTheme="majorBidi" w:cstheme="majorBidi"/>
          <w:sz w:val="24"/>
          <w:szCs w:val="24"/>
        </w:rPr>
        <w:t>, 2nd Ed., 2007, John Wiley &amp; Sons Ltd.</w:t>
      </w:r>
    </w:p>
    <w:p w:rsidR="004966B5" w:rsidRDefault="00D76377" w:rsidP="00FD29E9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5) </w:t>
      </w:r>
      <w:r w:rsidR="004966B5" w:rsidRPr="004966B5">
        <w:rPr>
          <w:rFonts w:asciiTheme="majorBidi" w:hAnsiTheme="majorBidi" w:cstheme="majorBidi"/>
          <w:sz w:val="24"/>
          <w:szCs w:val="24"/>
        </w:rPr>
        <w:t>J</w:t>
      </w:r>
      <w:r w:rsidR="004966B5">
        <w:rPr>
          <w:rFonts w:asciiTheme="majorBidi" w:hAnsiTheme="majorBidi" w:cstheme="majorBidi"/>
          <w:sz w:val="24"/>
          <w:szCs w:val="24"/>
        </w:rPr>
        <w:t>.</w:t>
      </w:r>
      <w:r w:rsidR="004966B5" w:rsidRPr="004966B5">
        <w:rPr>
          <w:rFonts w:asciiTheme="majorBidi" w:hAnsiTheme="majorBidi" w:cstheme="majorBidi"/>
          <w:sz w:val="24"/>
          <w:szCs w:val="24"/>
        </w:rPr>
        <w:t>W. Robinson</w:t>
      </w:r>
      <w:r w:rsidR="004966B5">
        <w:rPr>
          <w:rFonts w:asciiTheme="majorBidi" w:hAnsiTheme="majorBidi" w:cstheme="majorBidi"/>
          <w:sz w:val="24"/>
          <w:szCs w:val="24"/>
        </w:rPr>
        <w:t xml:space="preserve">, </w:t>
      </w:r>
      <w:r w:rsidR="004966B5" w:rsidRPr="004966B5">
        <w:rPr>
          <w:rFonts w:asciiTheme="majorBidi" w:hAnsiTheme="majorBidi" w:cstheme="majorBidi"/>
          <w:sz w:val="24"/>
          <w:szCs w:val="24"/>
        </w:rPr>
        <w:t>E</w:t>
      </w:r>
      <w:r w:rsidR="004966B5">
        <w:rPr>
          <w:rFonts w:asciiTheme="majorBidi" w:hAnsiTheme="majorBidi" w:cstheme="majorBidi"/>
          <w:sz w:val="24"/>
          <w:szCs w:val="24"/>
        </w:rPr>
        <w:t>.</w:t>
      </w:r>
      <w:r w:rsidR="004966B5" w:rsidRPr="004966B5">
        <w:rPr>
          <w:rFonts w:asciiTheme="majorBidi" w:hAnsiTheme="majorBidi" w:cstheme="majorBidi"/>
          <w:sz w:val="24"/>
          <w:szCs w:val="24"/>
        </w:rPr>
        <w:t>M.</w:t>
      </w:r>
      <w:r w:rsidR="004966B5">
        <w:rPr>
          <w:rFonts w:asciiTheme="majorBidi" w:hAnsiTheme="majorBidi" w:cstheme="majorBidi"/>
          <w:sz w:val="24"/>
          <w:szCs w:val="24"/>
        </w:rPr>
        <w:t xml:space="preserve"> </w:t>
      </w:r>
      <w:r w:rsidR="004966B5" w:rsidRPr="004966B5">
        <w:rPr>
          <w:rFonts w:asciiTheme="majorBidi" w:hAnsiTheme="majorBidi" w:cstheme="majorBidi"/>
          <w:sz w:val="24"/>
          <w:szCs w:val="24"/>
        </w:rPr>
        <w:t>Skelly Frame</w:t>
      </w:r>
      <w:r w:rsidR="004966B5">
        <w:rPr>
          <w:rFonts w:asciiTheme="majorBidi" w:hAnsiTheme="majorBidi" w:cstheme="majorBidi"/>
          <w:sz w:val="24"/>
          <w:szCs w:val="24"/>
        </w:rPr>
        <w:t xml:space="preserve">, </w:t>
      </w:r>
      <w:r w:rsidR="004966B5" w:rsidRPr="004966B5">
        <w:rPr>
          <w:rFonts w:asciiTheme="majorBidi" w:hAnsiTheme="majorBidi" w:cstheme="majorBidi"/>
          <w:sz w:val="24"/>
          <w:szCs w:val="24"/>
        </w:rPr>
        <w:t>G</w:t>
      </w:r>
      <w:r w:rsidR="004966B5">
        <w:rPr>
          <w:rFonts w:asciiTheme="majorBidi" w:hAnsiTheme="majorBidi" w:cstheme="majorBidi"/>
          <w:sz w:val="24"/>
          <w:szCs w:val="24"/>
        </w:rPr>
        <w:t>.</w:t>
      </w:r>
      <w:r w:rsidR="004966B5" w:rsidRPr="004966B5">
        <w:rPr>
          <w:rFonts w:asciiTheme="majorBidi" w:hAnsiTheme="majorBidi" w:cstheme="majorBidi"/>
          <w:sz w:val="24"/>
          <w:szCs w:val="24"/>
        </w:rPr>
        <w:t xml:space="preserve"> M. Frame II</w:t>
      </w:r>
      <w:r w:rsidR="004966B5">
        <w:rPr>
          <w:rFonts w:asciiTheme="majorBidi" w:hAnsiTheme="majorBidi" w:cstheme="majorBidi"/>
          <w:sz w:val="24"/>
          <w:szCs w:val="24"/>
        </w:rPr>
        <w:t>, U</w:t>
      </w:r>
      <w:r w:rsidR="004966B5" w:rsidRPr="004966B5">
        <w:rPr>
          <w:rFonts w:asciiTheme="majorBidi" w:hAnsiTheme="majorBidi" w:cstheme="majorBidi"/>
          <w:sz w:val="24"/>
          <w:szCs w:val="24"/>
        </w:rPr>
        <w:t>ndergraduate</w:t>
      </w:r>
      <w:r w:rsidR="004966B5">
        <w:rPr>
          <w:rFonts w:asciiTheme="majorBidi" w:hAnsiTheme="majorBidi" w:cstheme="majorBidi"/>
          <w:sz w:val="24"/>
          <w:szCs w:val="24"/>
        </w:rPr>
        <w:t xml:space="preserve"> </w:t>
      </w:r>
      <w:r w:rsidR="004966B5" w:rsidRPr="004966B5">
        <w:rPr>
          <w:rFonts w:asciiTheme="majorBidi" w:hAnsiTheme="majorBidi" w:cstheme="majorBidi"/>
          <w:sz w:val="24"/>
          <w:szCs w:val="24"/>
        </w:rPr>
        <w:t>instrumental</w:t>
      </w:r>
      <w:r w:rsidR="004966B5">
        <w:rPr>
          <w:rFonts w:asciiTheme="majorBidi" w:hAnsiTheme="majorBidi" w:cstheme="majorBidi"/>
          <w:sz w:val="24"/>
          <w:szCs w:val="24"/>
        </w:rPr>
        <w:t xml:space="preserve"> </w:t>
      </w:r>
      <w:r w:rsidR="004966B5" w:rsidRPr="004966B5">
        <w:rPr>
          <w:rFonts w:asciiTheme="majorBidi" w:hAnsiTheme="majorBidi" w:cstheme="majorBidi"/>
          <w:sz w:val="24"/>
          <w:szCs w:val="24"/>
        </w:rPr>
        <w:t>analysis</w:t>
      </w:r>
      <w:r w:rsidR="004966B5">
        <w:rPr>
          <w:rFonts w:asciiTheme="majorBidi" w:hAnsiTheme="majorBidi" w:cstheme="majorBidi"/>
          <w:sz w:val="24"/>
          <w:szCs w:val="24"/>
        </w:rPr>
        <w:t xml:space="preserve">, </w:t>
      </w:r>
      <w:r w:rsidR="00FD29E9">
        <w:rPr>
          <w:rFonts w:asciiTheme="majorBidi" w:hAnsiTheme="majorBidi" w:cstheme="majorBidi"/>
          <w:sz w:val="24"/>
          <w:szCs w:val="24"/>
        </w:rPr>
        <w:t>7</w:t>
      </w:r>
      <w:r w:rsidR="004966B5" w:rsidRPr="004966B5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4966B5">
        <w:rPr>
          <w:rFonts w:asciiTheme="majorBidi" w:hAnsiTheme="majorBidi" w:cstheme="majorBidi"/>
          <w:sz w:val="24"/>
          <w:szCs w:val="24"/>
        </w:rPr>
        <w:t xml:space="preserve"> Ed., </w:t>
      </w:r>
      <w:r w:rsidR="00FD29E9">
        <w:rPr>
          <w:rFonts w:asciiTheme="majorBidi" w:hAnsiTheme="majorBidi" w:cstheme="majorBidi"/>
          <w:sz w:val="24"/>
          <w:szCs w:val="24"/>
        </w:rPr>
        <w:t xml:space="preserve">CRC Press, </w:t>
      </w:r>
      <w:bookmarkStart w:id="3" w:name="_GoBack"/>
      <w:bookmarkEnd w:id="3"/>
      <w:r w:rsidR="004966B5">
        <w:rPr>
          <w:rFonts w:asciiTheme="majorBidi" w:hAnsiTheme="majorBidi" w:cstheme="majorBidi"/>
          <w:sz w:val="24"/>
          <w:szCs w:val="24"/>
        </w:rPr>
        <w:t>20</w:t>
      </w:r>
      <w:r w:rsidR="00FD29E9">
        <w:rPr>
          <w:rFonts w:asciiTheme="majorBidi" w:hAnsiTheme="majorBidi" w:cstheme="majorBidi"/>
          <w:sz w:val="24"/>
          <w:szCs w:val="24"/>
        </w:rPr>
        <w:t>14</w:t>
      </w:r>
      <w:r w:rsidR="004966B5">
        <w:rPr>
          <w:rFonts w:asciiTheme="majorBidi" w:hAnsiTheme="majorBidi" w:cstheme="majorBidi"/>
          <w:sz w:val="24"/>
          <w:szCs w:val="24"/>
        </w:rPr>
        <w:t>.</w:t>
      </w:r>
    </w:p>
    <w:p w:rsidR="004966B5" w:rsidRPr="004966B5" w:rsidRDefault="004966B5" w:rsidP="004966B5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4966B5" w:rsidRPr="004966B5" w:rsidSect="00574B3D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C1656"/>
    <w:multiLevelType w:val="hybridMultilevel"/>
    <w:tmpl w:val="8F367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C7124"/>
    <w:multiLevelType w:val="hybridMultilevel"/>
    <w:tmpl w:val="5DDE9B94"/>
    <w:lvl w:ilvl="0" w:tplc="688AD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2F"/>
    <w:rsid w:val="00044BCA"/>
    <w:rsid w:val="00053839"/>
    <w:rsid w:val="0005601E"/>
    <w:rsid w:val="000941C9"/>
    <w:rsid w:val="000C08CB"/>
    <w:rsid w:val="00101999"/>
    <w:rsid w:val="001306CB"/>
    <w:rsid w:val="00160AD0"/>
    <w:rsid w:val="00224D5F"/>
    <w:rsid w:val="00260A24"/>
    <w:rsid w:val="002846D3"/>
    <w:rsid w:val="002B1652"/>
    <w:rsid w:val="002D132B"/>
    <w:rsid w:val="0033219C"/>
    <w:rsid w:val="00350F63"/>
    <w:rsid w:val="003779D3"/>
    <w:rsid w:val="00385326"/>
    <w:rsid w:val="003D034E"/>
    <w:rsid w:val="003F43BE"/>
    <w:rsid w:val="003F458C"/>
    <w:rsid w:val="004018AA"/>
    <w:rsid w:val="00443A3E"/>
    <w:rsid w:val="004539EE"/>
    <w:rsid w:val="004966B5"/>
    <w:rsid w:val="004C0657"/>
    <w:rsid w:val="004C5129"/>
    <w:rsid w:val="004E0F53"/>
    <w:rsid w:val="00536F74"/>
    <w:rsid w:val="00574B3D"/>
    <w:rsid w:val="00582D82"/>
    <w:rsid w:val="005858DB"/>
    <w:rsid w:val="00592171"/>
    <w:rsid w:val="005A0086"/>
    <w:rsid w:val="005A3039"/>
    <w:rsid w:val="005A5864"/>
    <w:rsid w:val="005B05F2"/>
    <w:rsid w:val="00626EB2"/>
    <w:rsid w:val="006361A1"/>
    <w:rsid w:val="00641364"/>
    <w:rsid w:val="006755DE"/>
    <w:rsid w:val="00695DDA"/>
    <w:rsid w:val="006A5CEF"/>
    <w:rsid w:val="006B520D"/>
    <w:rsid w:val="00705A39"/>
    <w:rsid w:val="00722936"/>
    <w:rsid w:val="00722BD1"/>
    <w:rsid w:val="0073692F"/>
    <w:rsid w:val="00737762"/>
    <w:rsid w:val="00774A14"/>
    <w:rsid w:val="007C7085"/>
    <w:rsid w:val="007D07DC"/>
    <w:rsid w:val="0083419F"/>
    <w:rsid w:val="00837E42"/>
    <w:rsid w:val="00885A9D"/>
    <w:rsid w:val="008B7683"/>
    <w:rsid w:val="0090758F"/>
    <w:rsid w:val="0095563C"/>
    <w:rsid w:val="00971032"/>
    <w:rsid w:val="00992422"/>
    <w:rsid w:val="009A14FA"/>
    <w:rsid w:val="009F01CB"/>
    <w:rsid w:val="009F4819"/>
    <w:rsid w:val="00AD60CD"/>
    <w:rsid w:val="00B0220B"/>
    <w:rsid w:val="00B27B03"/>
    <w:rsid w:val="00B377CF"/>
    <w:rsid w:val="00B42F37"/>
    <w:rsid w:val="00B4728D"/>
    <w:rsid w:val="00B678FE"/>
    <w:rsid w:val="00B93B27"/>
    <w:rsid w:val="00C02CA1"/>
    <w:rsid w:val="00C0462B"/>
    <w:rsid w:val="00C3088D"/>
    <w:rsid w:val="00C71057"/>
    <w:rsid w:val="00D361CC"/>
    <w:rsid w:val="00D42629"/>
    <w:rsid w:val="00D76377"/>
    <w:rsid w:val="00D87F5A"/>
    <w:rsid w:val="00E56C45"/>
    <w:rsid w:val="00EB50F7"/>
    <w:rsid w:val="00ED58F5"/>
    <w:rsid w:val="00F01578"/>
    <w:rsid w:val="00F66BF9"/>
    <w:rsid w:val="00FD29E9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6E13A"/>
  <w15:chartTrackingRefBased/>
  <w15:docId w15:val="{4460D722-31A0-4C5A-AA63-E82A3662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92F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0B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722936"/>
  </w:style>
  <w:style w:type="character" w:customStyle="1" w:styleId="A3">
    <w:name w:val="A3"/>
    <w:uiPriority w:val="99"/>
    <w:rsid w:val="00885A9D"/>
    <w:rPr>
      <w:rFonts w:cs="Adobe Garamond Pro"/>
      <w:color w:val="000000"/>
      <w:sz w:val="28"/>
      <w:szCs w:val="28"/>
    </w:rPr>
  </w:style>
  <w:style w:type="paragraph" w:customStyle="1" w:styleId="Pa0">
    <w:name w:val="Pa0"/>
    <w:basedOn w:val="Normal"/>
    <w:next w:val="Normal"/>
    <w:uiPriority w:val="99"/>
    <w:rsid w:val="00885A9D"/>
    <w:pPr>
      <w:autoSpaceDE w:val="0"/>
      <w:autoSpaceDN w:val="0"/>
      <w:bidi w:val="0"/>
      <w:adjustRightInd w:val="0"/>
      <w:spacing w:after="0" w:line="241" w:lineRule="atLeast"/>
    </w:pPr>
    <w:rPr>
      <w:rFonts w:ascii="Adobe Garamond Pro" w:eastAsiaTheme="minorHAnsi" w:hAnsi="Adobe Garamond Pro" w:cstheme="minorBidi"/>
      <w:sz w:val="24"/>
      <w:szCs w:val="24"/>
      <w:lang w:bidi="ar-SA"/>
    </w:rPr>
  </w:style>
  <w:style w:type="character" w:customStyle="1" w:styleId="A2">
    <w:name w:val="A2"/>
    <w:uiPriority w:val="99"/>
    <w:rsid w:val="00885A9D"/>
    <w:rPr>
      <w:rFonts w:cs="Adobe Garamond Pro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85A9D"/>
    <w:pPr>
      <w:autoSpaceDE w:val="0"/>
      <w:autoSpaceDN w:val="0"/>
      <w:bidi w:val="0"/>
      <w:adjustRightInd w:val="0"/>
      <w:spacing w:after="0" w:line="241" w:lineRule="atLeast"/>
    </w:pPr>
    <w:rPr>
      <w:rFonts w:ascii="Adobe Garamond Pro" w:eastAsiaTheme="minorHAnsi" w:hAnsi="Adobe Garamond Pro" w:cstheme="minorBidi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9F48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1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iley.com/en-us/search?pq=%7Crelevance%7Cauthor%3AWilliam+R.+Heinem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iley.com/en-us/search?pq=%7Crelevance%7Cauthor%3AHoward+A.+Strobe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1B298-5274-4268-8871-6E78E9DB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R</cp:lastModifiedBy>
  <cp:revision>35</cp:revision>
  <dcterms:created xsi:type="dcterms:W3CDTF">2019-02-28T08:43:00Z</dcterms:created>
  <dcterms:modified xsi:type="dcterms:W3CDTF">2020-10-27T22:18:00Z</dcterms:modified>
</cp:coreProperties>
</file>