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32"/>
        <w:gridCol w:w="1135"/>
        <w:gridCol w:w="1419"/>
        <w:gridCol w:w="2977"/>
        <w:gridCol w:w="1637"/>
        <w:gridCol w:w="2016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760382">
        <w:tc>
          <w:tcPr>
            <w:tcW w:w="83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4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35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5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60382">
        <w:tc>
          <w:tcPr>
            <w:tcW w:w="832" w:type="pct"/>
            <w:vAlign w:val="center"/>
          </w:tcPr>
          <w:p w:rsidR="00C26748" w:rsidRDefault="00B0788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موتورهای درون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سوز</w:t>
            </w:r>
          </w:p>
        </w:tc>
        <w:tc>
          <w:tcPr>
            <w:tcW w:w="515" w:type="pct"/>
            <w:vAlign w:val="center"/>
          </w:tcPr>
          <w:p w:rsidR="00C26748" w:rsidRDefault="00B0788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644" w:type="pct"/>
            <w:vAlign w:val="center"/>
          </w:tcPr>
          <w:p w:rsidR="00C26748" w:rsidRDefault="00B0788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خدائی</w:t>
            </w:r>
            <w:bookmarkStart w:id="0" w:name="_GoBack"/>
            <w:bookmarkEnd w:id="0"/>
          </w:p>
        </w:tc>
        <w:tc>
          <w:tcPr>
            <w:tcW w:w="1351" w:type="pct"/>
            <w:tcBorders>
              <w:right w:val="single" w:sz="4" w:space="0" w:color="auto"/>
            </w:tcBorders>
            <w:vAlign w:val="center"/>
          </w:tcPr>
          <w:p w:rsidR="00C26748" w:rsidRDefault="00B07881" w:rsidP="00B078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ها ساعت 15/11-45/9 هرهفته و 19-30/17 (هفته های فرد)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vAlign w:val="center"/>
          </w:tcPr>
          <w:p w:rsidR="00C26748" w:rsidRDefault="00B0788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5" w:type="pct"/>
            <w:tcBorders>
              <w:left w:val="single" w:sz="4" w:space="0" w:color="auto"/>
            </w:tcBorders>
            <w:vAlign w:val="center"/>
          </w:tcPr>
          <w:p w:rsidR="00C26748" w:rsidRDefault="00B07881" w:rsidP="00B0788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F05A8C">
        <w:trPr>
          <w:trHeight w:val="1183"/>
        </w:trPr>
        <w:tc>
          <w:tcPr>
            <w:tcW w:w="5000" w:type="pct"/>
          </w:tcPr>
          <w:p w:rsidR="00710302" w:rsidRDefault="00710302" w:rsidP="00F05A8C">
            <w:pPr>
              <w:pStyle w:val="ListParagraph"/>
              <w:numPr>
                <w:ilvl w:val="0"/>
                <w:numId w:val="25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lang w:bidi="fa-IR"/>
              </w:rPr>
            </w:pPr>
            <w:r w:rsidRPr="00F05A8C">
              <w:rPr>
                <w:rFonts w:asciiTheme="majorBidi" w:hAnsiTheme="majorBidi" w:hint="cs"/>
                <w:sz w:val="26"/>
                <w:szCs w:val="26"/>
                <w:rtl/>
              </w:rPr>
              <w:t>ترمودینامیک</w:t>
            </w:r>
          </w:p>
          <w:p w:rsidR="00C16AA2" w:rsidRPr="00C44141" w:rsidRDefault="00F05A8C" w:rsidP="00F05A8C">
            <w:pPr>
              <w:pStyle w:val="ListParagraph"/>
              <w:numPr>
                <w:ilvl w:val="0"/>
                <w:numId w:val="25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F05A8C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بهتر است دانشجو درس ماشینهای کشاورزی عمومی را گذرانده باشد و در کارگاههای عملی آن شرکت کرده باشد.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710302">
        <w:trPr>
          <w:trHeight w:val="484"/>
        </w:trPr>
        <w:tc>
          <w:tcPr>
            <w:tcW w:w="5000" w:type="pct"/>
          </w:tcPr>
          <w:p w:rsidR="00C44141" w:rsidRPr="00710302" w:rsidRDefault="00710302" w:rsidP="00710302">
            <w:pPr>
              <w:ind w:left="36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1030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103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71030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C41016" w:rsidP="00C4101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عجب شیر چی،ی. 1386. موتورهای درون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سوز، انتشارات دانشگاه تبریز.</w:t>
            </w:r>
            <w:r w:rsidR="00567266" w:rsidRPr="00567266">
              <w:rPr>
                <w:rFonts w:hint="cs"/>
                <w:b/>
                <w:bCs/>
                <w:rtl/>
                <w:lang w:bidi="fa-IR"/>
              </w:rPr>
              <w:t>منبع اصلی</w:t>
            </w:r>
          </w:p>
          <w:p w:rsidR="003354EE" w:rsidRDefault="00C41016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منصوری راد،د. 1389.تراکتورها و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کشاورزی(جلد اول). انتشارات دانشگاه بوعلی سینا همدان.</w:t>
            </w:r>
            <w:r w:rsidR="00567266" w:rsidRPr="0056726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67266" w:rsidRPr="00567266">
              <w:rPr>
                <w:rFonts w:hint="cs"/>
                <w:b/>
                <w:bCs/>
                <w:rtl/>
                <w:lang w:bidi="fa-IR"/>
              </w:rPr>
              <w:t>منبع اصلی</w:t>
            </w:r>
          </w:p>
          <w:p w:rsidR="00C41016" w:rsidRDefault="00C41016" w:rsidP="00136E6E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صنایع،س. 1388. موتورهای احتراق داخلی</w:t>
            </w:r>
            <w:r w:rsidR="00136E6E">
              <w:rPr>
                <w:rFonts w:hint="cs"/>
                <w:rtl/>
                <w:lang w:bidi="fa-IR"/>
              </w:rPr>
              <w:t>، ترجمه، چاپ سوم،انتشارات دانشگاه علم و صنعت ایران.</w:t>
            </w:r>
            <w:r w:rsidR="00567266" w:rsidRPr="0056726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67266" w:rsidRPr="00567266">
              <w:rPr>
                <w:rFonts w:hint="cs"/>
                <w:b/>
                <w:bCs/>
                <w:rtl/>
                <w:lang w:bidi="fa-IR"/>
              </w:rPr>
              <w:t>منبع اصلی</w:t>
            </w:r>
          </w:p>
          <w:p w:rsidR="00567266" w:rsidRDefault="00567266" w:rsidP="00567266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بهروزی لار،م.1380. ساختمان و طرز کار موتور،چاپ اول، انتشارات نشرآموزش کشاورزی.</w:t>
            </w:r>
            <w:r w:rsidRPr="00567266">
              <w:rPr>
                <w:rFonts w:hint="cs"/>
                <w:b/>
                <w:bCs/>
                <w:rtl/>
                <w:lang w:bidi="fa-IR"/>
              </w:rPr>
              <w:t>منبع کمکی</w:t>
            </w:r>
          </w:p>
          <w:p w:rsidR="00567266" w:rsidRDefault="00567266" w:rsidP="00567266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اسدی،م.ا.1386. اصول کارکرد موتور خودرو، ترجمه، چاپ اول، انتشارات موسسه فرهنگی هنری دیباگران تهران.</w:t>
            </w:r>
            <w:r w:rsidRPr="0056726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567266">
              <w:rPr>
                <w:rFonts w:hint="cs"/>
                <w:b/>
                <w:bCs/>
                <w:rtl/>
                <w:lang w:bidi="fa-IR"/>
              </w:rPr>
              <w:t>منبع کمکی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C771A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C771AE">
              <w:rPr>
                <w:rFonts w:ascii="TimesNewRoman,Bold" w:hAnsi="TimesNewRoman,Bold" w:hint="cs"/>
                <w:rtl/>
                <w:lang w:bidi="fa-IR"/>
              </w:rPr>
              <w:t>ساختمان، طرز کار و طبقه بندی انواع موتورهای احتراق داخلی را بشناسید.</w:t>
            </w:r>
          </w:p>
          <w:p w:rsidR="00A51E3F" w:rsidRDefault="00A51E3F" w:rsidP="00C771A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C771AE">
              <w:rPr>
                <w:rFonts w:ascii="TimesNewRoman,Bold" w:hAnsi="TimesNewRoman,Bold" w:hint="cs"/>
                <w:rtl/>
                <w:lang w:bidi="fa-IR"/>
              </w:rPr>
              <w:t xml:space="preserve">قطعات اصلی و منضمات موتور و انواع آن را بشناسید. </w:t>
            </w:r>
          </w:p>
          <w:p w:rsidR="00A51E3F" w:rsidRDefault="00A51E3F" w:rsidP="00E569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C771AE">
              <w:rPr>
                <w:rFonts w:ascii="TimesNewRoman,Bold" w:hAnsi="TimesNewRoman,Bold" w:hint="cs"/>
                <w:rtl/>
                <w:lang w:bidi="fa-IR"/>
              </w:rPr>
              <w:t xml:space="preserve">از ترمودینامیک موتور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</w:t>
            </w:r>
            <w:r w:rsidR="00C771AE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E569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E5693F">
              <w:rPr>
                <w:rFonts w:ascii="TimesNewRoman,Bold" w:hAnsi="TimesNewRoman,Bold" w:hint="cs"/>
                <w:rtl/>
                <w:lang w:bidi="fa-IR"/>
              </w:rPr>
              <w:t xml:space="preserve">پدیده احتراق در موتورها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فهمیده باشید و بتوانید آن را </w:t>
            </w:r>
            <w:r w:rsidR="00E5693F">
              <w:rPr>
                <w:rFonts w:ascii="TimesNewRoman,Bold" w:hAnsi="TimesNewRoman,Bold" w:hint="cs"/>
                <w:rtl/>
                <w:lang w:bidi="fa-IR"/>
              </w:rPr>
              <w:t>در سیستمهای مختلف سوخت رسانی و در مورد سوختهای مختلف تشخیص دهید.</w:t>
            </w:r>
          </w:p>
          <w:p w:rsidR="00A51E3F" w:rsidRDefault="00E5693F" w:rsidP="00E569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شاخصهای عملکردی موتور را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فهمیده باشید</w:t>
            </w:r>
            <w:r>
              <w:rPr>
                <w:rFonts w:ascii="TimesNewRoman,Bold" w:hAnsi="TimesNewRoman,Bold" w:hint="cs"/>
                <w:rtl/>
                <w:lang w:bidi="fa-IR"/>
              </w:rPr>
              <w:t>و بتوانید مسائل مربوطه را حل نمایید.</w:t>
            </w:r>
          </w:p>
          <w:p w:rsidR="00A51E3F" w:rsidRDefault="00A51E3F" w:rsidP="00E569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E5693F">
              <w:rPr>
                <w:rFonts w:ascii="TimesNewRoman,Bold" w:hAnsi="TimesNewRoman,Bold" w:hint="cs"/>
                <w:rtl/>
                <w:lang w:bidi="fa-IR"/>
              </w:rPr>
              <w:t>بازدهی موتور 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 w:rsidR="00E5693F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E5693F" w:rsidP="00E569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 w:rsidRPr="00E5693F">
              <w:rPr>
                <w:rFonts w:hint="cs"/>
                <w:rtl/>
                <w:lang w:bidi="fa-IR"/>
              </w:rPr>
              <w:t>با طراحی، ساختار و عملکرد موتورهای جدید آشنا شده و کاربرد تکنولوژی</w:t>
            </w:r>
            <w:r>
              <w:rPr>
                <w:rtl/>
                <w:lang w:bidi="fa-IR"/>
              </w:rPr>
              <w:softHyphen/>
            </w:r>
            <w:r w:rsidRPr="00E5693F">
              <w:rPr>
                <w:rFonts w:hint="cs"/>
                <w:rtl/>
                <w:lang w:bidi="fa-IR"/>
              </w:rPr>
              <w:t>های جدید در موتورها را مورد تو</w:t>
            </w:r>
            <w:r>
              <w:rPr>
                <w:rFonts w:hint="cs"/>
                <w:rtl/>
                <w:lang w:bidi="fa-IR"/>
              </w:rPr>
              <w:t>ج</w:t>
            </w:r>
            <w:r w:rsidRPr="00E5693F">
              <w:rPr>
                <w:rFonts w:hint="cs"/>
                <w:rtl/>
                <w:lang w:bidi="fa-IR"/>
              </w:rPr>
              <w:t>ه قرار دهید.</w:t>
            </w:r>
          </w:p>
          <w:p w:rsidR="00E5693F" w:rsidRPr="00E5693F" w:rsidRDefault="00E5693F" w:rsidP="00E569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رابطه بین موتور و محیط زیست را درک کرده و نقش موتور در آلایندگی محیط زیست و مقدار خروجی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عناصر مضر را مشخص کنید و تجزیه و تحلیل نمایید.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9A51D1" w:rsidP="009A51D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کامل از عملکرد موتور و احتمال تشخیص عیوب پیش آمده و راههای رفع مشکل و نیز توانایی آموزش مطالب مرتبط با آن.</w:t>
            </w:r>
          </w:p>
          <w:p w:rsidR="00A51E3F" w:rsidRDefault="00A51E3F" w:rsidP="009A51D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</w:t>
            </w:r>
            <w:r w:rsidR="009A51D1">
              <w:rPr>
                <w:rFonts w:hint="cs"/>
                <w:rtl/>
                <w:lang w:bidi="fa-IR"/>
              </w:rPr>
              <w:t xml:space="preserve"> مربوط به محاسبات موتورشامل ترمودینامیک موتور، شاخص</w:t>
            </w:r>
            <w:r w:rsidR="009A51D1">
              <w:rPr>
                <w:rtl/>
                <w:lang w:bidi="fa-IR"/>
              </w:rPr>
              <w:softHyphen/>
            </w:r>
            <w:r w:rsidR="009A51D1">
              <w:rPr>
                <w:rFonts w:hint="cs"/>
                <w:rtl/>
                <w:lang w:bidi="fa-IR"/>
              </w:rPr>
              <w:t>های عملکردی و بازده</w:t>
            </w:r>
            <w:r w:rsidR="009A51D1">
              <w:rPr>
                <w:rtl/>
                <w:lang w:bidi="fa-IR"/>
              </w:rPr>
              <w:softHyphen/>
            </w:r>
            <w:r w:rsidR="009A51D1">
              <w:rPr>
                <w:rFonts w:hint="cs"/>
                <w:rtl/>
                <w:lang w:bidi="fa-IR"/>
              </w:rPr>
              <w:t>ها.</w:t>
            </w:r>
          </w:p>
          <w:p w:rsidR="00A51E3F" w:rsidRPr="009A51D1" w:rsidRDefault="00A51E3F" w:rsidP="009A51D1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5419F1">
              <w:rPr>
                <w:rFonts w:hint="cs"/>
                <w:rtl/>
                <w:lang w:bidi="fa-IR"/>
              </w:rPr>
              <w:t>مکانیک تراکتور، طراحی ماشین</w:t>
            </w:r>
            <w:r w:rsidR="009A51D1">
              <w:rPr>
                <w:rtl/>
                <w:lang w:bidi="fa-IR"/>
              </w:rPr>
              <w:softHyphen/>
            </w:r>
            <w:r w:rsidR="005419F1">
              <w:rPr>
                <w:rFonts w:hint="cs"/>
                <w:rtl/>
                <w:lang w:bidi="fa-IR"/>
              </w:rPr>
              <w:t>های خاک</w:t>
            </w:r>
            <w:r w:rsidR="009A51D1">
              <w:rPr>
                <w:rtl/>
                <w:lang w:bidi="fa-IR"/>
              </w:rPr>
              <w:softHyphen/>
            </w:r>
            <w:r w:rsidR="005419F1">
              <w:rPr>
                <w:rFonts w:hint="cs"/>
                <w:rtl/>
                <w:lang w:bidi="fa-IR"/>
              </w:rPr>
              <w:t xml:space="preserve">ورزی </w:t>
            </w:r>
            <w:r w:rsidR="009A51D1">
              <w:rPr>
                <w:rFonts w:hint="cs"/>
                <w:rtl/>
                <w:lang w:bidi="fa-IR"/>
              </w:rPr>
              <w:t>،</w:t>
            </w:r>
            <w:r w:rsidR="005419F1">
              <w:rPr>
                <w:rFonts w:hint="cs"/>
                <w:rtl/>
                <w:lang w:bidi="fa-IR"/>
              </w:rPr>
              <w:t>کاشت، داشت و برداشت، ماشین</w:t>
            </w:r>
            <w:r w:rsidR="009A51D1">
              <w:rPr>
                <w:rtl/>
                <w:lang w:bidi="fa-IR"/>
              </w:rPr>
              <w:softHyphen/>
            </w:r>
            <w:r w:rsidR="005419F1">
              <w:rPr>
                <w:rFonts w:hint="cs"/>
                <w:rtl/>
                <w:lang w:bidi="fa-IR"/>
              </w:rPr>
              <w:t>های خارج جاده</w:t>
            </w:r>
            <w:r w:rsidR="009A51D1">
              <w:rPr>
                <w:rtl/>
                <w:lang w:bidi="fa-IR"/>
              </w:rPr>
              <w:softHyphen/>
            </w:r>
            <w:r w:rsidR="005419F1">
              <w:rPr>
                <w:rFonts w:hint="cs"/>
                <w:rtl/>
                <w:lang w:bidi="fa-IR"/>
              </w:rPr>
              <w:t>ای</w:t>
            </w:r>
            <w:r w:rsidR="009A51D1">
              <w:rPr>
                <w:rFonts w:hint="cs"/>
                <w:rtl/>
                <w:lang w:bidi="fa-IR"/>
              </w:rPr>
              <w:t>.</w:t>
            </w:r>
          </w:p>
          <w:p w:rsidR="009A51D1" w:rsidRPr="001F48E0" w:rsidRDefault="009A51D1" w:rsidP="00372232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داشتن آمادگی برای شرکت در دوره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تخصصی که از طرف مرکز آموزش فنی و حرفه ای برگزار می</w:t>
            </w:r>
            <w:r w:rsidR="00372232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85"/>
        <w:gridCol w:w="2836"/>
        <w:gridCol w:w="549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B56601">
        <w:tc>
          <w:tcPr>
            <w:tcW w:w="12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87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494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B56601">
        <w:tc>
          <w:tcPr>
            <w:tcW w:w="1219" w:type="pct"/>
            <w:vAlign w:val="center"/>
          </w:tcPr>
          <w:p w:rsidR="00CB71E5" w:rsidRDefault="004A4A5B" w:rsidP="00136E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36E6E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87" w:type="pct"/>
            <w:vAlign w:val="center"/>
          </w:tcPr>
          <w:p w:rsidR="00136E6E" w:rsidRDefault="00136E6E" w:rsidP="00136E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136E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494" w:type="pct"/>
          </w:tcPr>
          <w:p w:rsidR="00B56601" w:rsidRDefault="00136E6E" w:rsidP="00136E6E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نمره شامل</w:t>
            </w:r>
            <w:r w:rsidR="00B56601">
              <w:rPr>
                <w:rFonts w:hint="cs"/>
                <w:rtl/>
                <w:lang w:bidi="fa-IR"/>
              </w:rPr>
              <w:t>:</w:t>
            </w:r>
          </w:p>
          <w:p w:rsidR="00136E6E" w:rsidRDefault="00136E6E" w:rsidP="00136E6E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کوئیز ، حل‌تمرین  و نمرات تشویقی فعالیتهای سر کلاسی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136E6E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</w:t>
            </w:r>
            <w:r w:rsidR="00136E6E">
              <w:rPr>
                <w:rFonts w:hint="cs"/>
                <w:rtl/>
                <w:lang w:bidi="fa-IR"/>
              </w:rPr>
              <w:t>مطالب این درس علاوه بر اینکه یکی از نیازهای تخصصی رشته تحصیلی را برآورده می سازد می تواند در زندگی روزمره هم مورد استفاده دانشجویان قرار بگیرد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136E6E" w:rsidRDefault="008E5D5A" w:rsidP="00136E6E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136E6E" w:rsidRPr="004E08D4">
                <w:rPr>
                  <w:rStyle w:val="Hyperlink"/>
                  <w:b/>
                  <w:bCs/>
                </w:rPr>
                <w:t>j.khodaei@uok.ac.ir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136E6E" w:rsidRPr="00136E6E" w:rsidRDefault="00136E6E" w:rsidP="00136E6E">
            <w:pPr>
              <w:spacing w:after="160"/>
              <w:ind w:firstLine="0"/>
              <w:rPr>
                <w:rFonts w:eastAsia="Calibri"/>
                <w:lang w:bidi="fa-IR"/>
              </w:rPr>
            </w:pPr>
            <w:r w:rsidRPr="00136E6E">
              <w:rPr>
                <w:rFonts w:eastAsia="Calibri" w:hint="cs"/>
                <w:rtl/>
                <w:lang w:bidi="fa-IR"/>
              </w:rPr>
              <w:t>ساعت مراجعه و رفع اشکال در نیمسال اول 98-97</w:t>
            </w:r>
            <w:r w:rsidRPr="00136E6E">
              <w:rPr>
                <w:rFonts w:eastAsia="Calibri"/>
                <w:lang w:bidi="fa-IR"/>
              </w:rPr>
              <w:t>:</w:t>
            </w:r>
          </w:p>
          <w:p w:rsidR="00136E6E" w:rsidRPr="00136E6E" w:rsidRDefault="00136E6E" w:rsidP="00136E6E">
            <w:pPr>
              <w:spacing w:after="160"/>
              <w:ind w:firstLine="0"/>
              <w:rPr>
                <w:rFonts w:eastAsia="Calibri"/>
                <w:rtl/>
              </w:rPr>
            </w:pPr>
            <w:r w:rsidRPr="00136E6E">
              <w:rPr>
                <w:rFonts w:eastAsia="Calibri" w:hint="cs"/>
                <w:rtl/>
              </w:rPr>
              <w:t>یکشنبه ها و دوشنبه ها 15/17-45/15 و چهارشنبه ها 16-14 .</w:t>
            </w:r>
          </w:p>
          <w:p w:rsidR="00A51E3F" w:rsidRDefault="00136E6E" w:rsidP="00136E6E">
            <w:pPr>
              <w:ind w:firstLine="0"/>
              <w:rPr>
                <w:b/>
                <w:bCs/>
              </w:rPr>
            </w:pPr>
            <w:r w:rsidRPr="00136E6E">
              <w:rPr>
                <w:rFonts w:eastAsia="Calibri" w:hint="cs"/>
                <w:rtl/>
              </w:rPr>
              <w:t>محل مراجعه: دفتر کار در دانشکده کشاورزی.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136E6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</w:t>
            </w:r>
            <w:r w:rsidR="00136E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سر کلاس 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اعلام </w:t>
            </w:r>
            <w:r w:rsidR="00136E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خواهد 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136E6E" w:rsidRPr="007B39D6" w:rsidRDefault="00136E6E" w:rsidP="00136E6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</w:t>
            </w:r>
            <w:r>
              <w:rPr>
                <w:rFonts w:hint="cs"/>
                <w:rtl/>
                <w:lang w:bidi="fa-IR"/>
              </w:rPr>
              <w:t xml:space="preserve">تمام </w:t>
            </w:r>
            <w:r w:rsidRPr="00C82905">
              <w:rPr>
                <w:rFonts w:hint="cs"/>
                <w:rtl/>
                <w:lang w:bidi="fa-IR"/>
              </w:rPr>
              <w:t>کلاس</w:t>
            </w:r>
            <w:r>
              <w:rPr>
                <w:rFonts w:hint="cs"/>
                <w:rtl/>
                <w:lang w:bidi="fa-IR"/>
              </w:rPr>
              <w:t xml:space="preserve">های نظری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136E6E" w:rsidRDefault="00136E6E" w:rsidP="00136E6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881167">
              <w:rPr>
                <w:rFonts w:hint="cs"/>
                <w:rtl/>
                <w:lang w:bidi="fa-IR"/>
              </w:rPr>
              <w:t>در صورت غیبت مجاز بیش از سه جلسه درس توسط آموزش حذف می</w:t>
            </w:r>
            <w:r w:rsidRPr="00881167">
              <w:rPr>
                <w:rtl/>
                <w:lang w:bidi="fa-IR"/>
              </w:rPr>
              <w:softHyphen/>
            </w:r>
            <w:r w:rsidRPr="00881167">
              <w:rPr>
                <w:rFonts w:hint="cs"/>
                <w:rtl/>
                <w:lang w:bidi="fa-IR"/>
              </w:rPr>
              <w:t>شود ودر صورت غیبت غیر مجاز بیش از سه جلسه نمره صفر وارد کارنامه خواهد شد.</w:t>
            </w:r>
          </w:p>
          <w:p w:rsidR="00136E6E" w:rsidRDefault="00136E6E" w:rsidP="00136E6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به موقع تحویل داده شوند.</w:t>
            </w:r>
          </w:p>
          <w:p w:rsidR="00136E6E" w:rsidRDefault="00136E6E" w:rsidP="00136E6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جلسه امتحان میان ترم الزامی است.</w:t>
            </w:r>
          </w:p>
          <w:p w:rsidR="007B39D6" w:rsidRPr="00A51E3F" w:rsidRDefault="00136E6E" w:rsidP="00136E6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شأن کلاس ازجمله عدم همهمه و ایجاد سروصدای مزاحم و نابهنجار در سرکلاس، حضور به موقع قبل از استاد و عدم ترک کلاس در زمان برگزاری کلاس و رفت و آمدهای اضافی، خاموش ماندن موبایل و عدم استفاده از آن و عدم خوردن و آشامیدن مواد خوراکی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4B1BCB" w:rsidP="003F4E4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پس از اتمام تدریس بعضی فصل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 ممکن است  تکلیف داده شود. موعد تحویل تکلیف‌ها قبل از شروع جلسه بعدی کلاس است. برای تاخیرات حداکثر یک هفته‌ای نمره‌ای معادل حداکثر 20% نمره اصلی منظور خواهد شد. انتظار می‌رود هر هفته بین </w:t>
            </w:r>
            <w:r w:rsidR="003F4E41">
              <w:rPr>
                <w:rFonts w:ascii="TimesNewRoman,Bold" w:hAnsi="TimesNewRoman,Bold" w:hint="cs"/>
                <w:rtl/>
                <w:lang w:bidi="fa-IR"/>
              </w:rPr>
              <w:t>3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3F4E41">
              <w:rPr>
                <w:rFonts w:ascii="TimesNewRoman,Bold" w:hAnsi="TimesNewRoman,Bold" w:hint="cs"/>
                <w:rtl/>
                <w:lang w:bidi="fa-IR"/>
              </w:rPr>
              <w:t xml:space="preserve">4 </w:t>
            </w:r>
            <w:r>
              <w:rPr>
                <w:rFonts w:ascii="TimesNewRoman,Bold" w:hAnsi="TimesNewRoman,Bold" w:hint="cs"/>
                <w:rtl/>
                <w:lang w:bidi="fa-IR"/>
              </w:rPr>
              <w:t>ساعت برای</w:t>
            </w:r>
            <w:r w:rsidR="003F4E41">
              <w:rPr>
                <w:rFonts w:ascii="TimesNewRoman,Bold" w:hAnsi="TimesNewRoman,Bold" w:hint="cs"/>
                <w:rtl/>
                <w:lang w:bidi="fa-IR"/>
              </w:rPr>
              <w:t xml:space="preserve"> مطالعه و مرور مطالب تدریس شده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25"/>
        <w:gridCol w:w="4805"/>
        <w:gridCol w:w="1712"/>
        <w:gridCol w:w="3091"/>
        <w:gridCol w:w="68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59241D">
        <w:tc>
          <w:tcPr>
            <w:tcW w:w="32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8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0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1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8C0F3F" w:rsidRDefault="008C0F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 ترم</w:t>
            </w:r>
          </w:p>
        </w:tc>
      </w:tr>
      <w:tr w:rsidR="004D4950" w:rsidTr="0059241D">
        <w:trPr>
          <w:trHeight w:val="382"/>
        </w:trPr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1" w:type="pct"/>
            <w:vAlign w:val="center"/>
          </w:tcPr>
          <w:p w:rsidR="00C47146" w:rsidRPr="00391F2F" w:rsidRDefault="00391F2F" w:rsidP="007B39D6">
            <w:pPr>
              <w:ind w:firstLine="0"/>
              <w:jc w:val="both"/>
              <w:rPr>
                <w:rtl/>
                <w:lang w:bidi="fa-IR"/>
              </w:rPr>
            </w:pPr>
            <w:r w:rsidRPr="00391F2F">
              <w:rPr>
                <w:rFonts w:hint="cs"/>
                <w:rtl/>
                <w:lang w:bidi="fa-IR"/>
              </w:rPr>
              <w:t>تاریخچه و معرفی انواع موتور</w:t>
            </w:r>
          </w:p>
        </w:tc>
        <w:tc>
          <w:tcPr>
            <w:tcW w:w="777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C47146" w:rsidRPr="00391F2F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59241D">
        <w:tc>
          <w:tcPr>
            <w:tcW w:w="329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81" w:type="pct"/>
            <w:vAlign w:val="center"/>
          </w:tcPr>
          <w:p w:rsidR="00C47146" w:rsidRPr="00391F2F" w:rsidRDefault="00391F2F" w:rsidP="00391F2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91F2F">
              <w:rPr>
                <w:rFonts w:hint="cs"/>
                <w:rtl/>
                <w:lang w:bidi="fa-IR"/>
              </w:rPr>
              <w:t>یادآوری ترمودینامیک</w:t>
            </w:r>
          </w:p>
        </w:tc>
        <w:tc>
          <w:tcPr>
            <w:tcW w:w="777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9241D" w:rsidTr="0059241D">
        <w:tc>
          <w:tcPr>
            <w:tcW w:w="329" w:type="pct"/>
            <w:vAlign w:val="center"/>
          </w:tcPr>
          <w:p w:rsidR="0059241D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1" w:type="pct"/>
            <w:vAlign w:val="center"/>
          </w:tcPr>
          <w:p w:rsidR="0059241D" w:rsidRPr="00391F2F" w:rsidRDefault="0059241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مدارهای نظری موتور اتو</w:t>
            </w:r>
          </w:p>
        </w:tc>
        <w:tc>
          <w:tcPr>
            <w:tcW w:w="777" w:type="pct"/>
            <w:vAlign w:val="center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  <w:vMerge w:val="restart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9241D" w:rsidTr="0059241D">
        <w:tc>
          <w:tcPr>
            <w:tcW w:w="329" w:type="pct"/>
            <w:vAlign w:val="center"/>
          </w:tcPr>
          <w:p w:rsidR="0059241D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1" w:type="pct"/>
            <w:vAlign w:val="center"/>
          </w:tcPr>
          <w:p w:rsidR="0059241D" w:rsidRPr="00391F2F" w:rsidRDefault="0059241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مدارهای عملی موتور بنزینی</w:t>
            </w:r>
          </w:p>
        </w:tc>
        <w:tc>
          <w:tcPr>
            <w:tcW w:w="777" w:type="pct"/>
            <w:vAlign w:val="center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  <w:vMerge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9241D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81" w:type="pct"/>
            <w:vAlign w:val="center"/>
          </w:tcPr>
          <w:p w:rsidR="00C47146" w:rsidRPr="00391F2F" w:rsidRDefault="00391F2F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احتراق غیر عادی یا کوبنده موتور اتو</w:t>
            </w:r>
          </w:p>
        </w:tc>
        <w:tc>
          <w:tcPr>
            <w:tcW w:w="777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9241D" w:rsidTr="0059241D">
        <w:tc>
          <w:tcPr>
            <w:tcW w:w="329" w:type="pct"/>
            <w:vAlign w:val="center"/>
          </w:tcPr>
          <w:p w:rsidR="0059241D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81" w:type="pct"/>
            <w:vAlign w:val="center"/>
          </w:tcPr>
          <w:p w:rsidR="0059241D" w:rsidRPr="00391F2F" w:rsidRDefault="0059241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مدارهای نظری هوا در موتورهای دیزل</w:t>
            </w:r>
          </w:p>
        </w:tc>
        <w:tc>
          <w:tcPr>
            <w:tcW w:w="777" w:type="pct"/>
            <w:vAlign w:val="center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  <w:vMerge w:val="restart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9241D" w:rsidTr="0059241D">
        <w:tc>
          <w:tcPr>
            <w:tcW w:w="329" w:type="pct"/>
            <w:vAlign w:val="center"/>
          </w:tcPr>
          <w:p w:rsidR="0059241D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81" w:type="pct"/>
            <w:vAlign w:val="center"/>
          </w:tcPr>
          <w:p w:rsidR="0059241D" w:rsidRPr="00391F2F" w:rsidRDefault="0059241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مدارهای عملی موتور</w:t>
            </w:r>
            <w:r>
              <w:rPr>
                <w:rFonts w:hint="cs"/>
                <w:rtl/>
                <w:lang w:bidi="fa-IR"/>
              </w:rPr>
              <w:t xml:space="preserve"> دیزل</w:t>
            </w:r>
          </w:p>
        </w:tc>
        <w:tc>
          <w:tcPr>
            <w:tcW w:w="777" w:type="pct"/>
            <w:vAlign w:val="center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  <w:vMerge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9241D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81" w:type="pct"/>
            <w:vAlign w:val="center"/>
          </w:tcPr>
          <w:p w:rsidR="00C47146" w:rsidRPr="00391F2F" w:rsidRDefault="00391F2F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ظرفیت هواپذیری</w:t>
            </w:r>
          </w:p>
        </w:tc>
        <w:tc>
          <w:tcPr>
            <w:tcW w:w="777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C47146" w:rsidRPr="00391F2F" w:rsidRDefault="003C31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</w:t>
            </w:r>
          </w:p>
        </w:tc>
        <w:tc>
          <w:tcPr>
            <w:tcW w:w="310" w:type="pct"/>
          </w:tcPr>
          <w:p w:rsidR="00C47146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9241D">
        <w:trPr>
          <w:trHeight w:val="215"/>
        </w:trPr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1" w:type="pct"/>
            <w:vAlign w:val="center"/>
          </w:tcPr>
          <w:p w:rsidR="00C47146" w:rsidRPr="00391F2F" w:rsidRDefault="0059241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اصطکاک موتور</w:t>
            </w:r>
          </w:p>
        </w:tc>
        <w:tc>
          <w:tcPr>
            <w:tcW w:w="777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9241D" w:rsidTr="0059241D">
        <w:tc>
          <w:tcPr>
            <w:tcW w:w="329" w:type="pct"/>
            <w:vAlign w:val="center"/>
          </w:tcPr>
          <w:p w:rsidR="0059241D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81" w:type="pct"/>
            <w:vAlign w:val="center"/>
          </w:tcPr>
          <w:p w:rsidR="0059241D" w:rsidRPr="00391F2F" w:rsidRDefault="0059241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نسبت سوخت و هوای مورد لزوم</w:t>
            </w:r>
          </w:p>
        </w:tc>
        <w:tc>
          <w:tcPr>
            <w:tcW w:w="777" w:type="pct"/>
            <w:vAlign w:val="center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  <w:vMerge w:val="restart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9241D" w:rsidTr="0059241D">
        <w:tc>
          <w:tcPr>
            <w:tcW w:w="329" w:type="pct"/>
            <w:vAlign w:val="center"/>
          </w:tcPr>
          <w:p w:rsidR="0059241D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81" w:type="pct"/>
            <w:vAlign w:val="center"/>
          </w:tcPr>
          <w:p w:rsidR="0059241D" w:rsidRPr="00391F2F" w:rsidRDefault="0059241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سوخت رسانی</w:t>
            </w:r>
          </w:p>
        </w:tc>
        <w:tc>
          <w:tcPr>
            <w:tcW w:w="777" w:type="pct"/>
            <w:vAlign w:val="center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  <w:vMerge/>
          </w:tcPr>
          <w:p w:rsidR="0059241D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9241D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81" w:type="pct"/>
            <w:vAlign w:val="center"/>
          </w:tcPr>
          <w:p w:rsidR="00766300" w:rsidRPr="00391F2F" w:rsidRDefault="0059241D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برق رسانی در موتورهای بنزینی</w:t>
            </w:r>
          </w:p>
        </w:tc>
        <w:tc>
          <w:tcPr>
            <w:tcW w:w="777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59241D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81" w:type="pct"/>
            <w:vAlign w:val="center"/>
          </w:tcPr>
          <w:p w:rsidR="00C47146" w:rsidRPr="00391F2F" w:rsidRDefault="0059241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اتلافات حرارتی و سردکردن موتور</w:t>
            </w:r>
          </w:p>
        </w:tc>
        <w:tc>
          <w:tcPr>
            <w:tcW w:w="777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59241D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81" w:type="pct"/>
            <w:vAlign w:val="center"/>
          </w:tcPr>
          <w:p w:rsidR="00C47146" w:rsidRPr="00391F2F" w:rsidRDefault="0059241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پرخورانی و عملکرد موتور</w:t>
            </w:r>
          </w:p>
        </w:tc>
        <w:tc>
          <w:tcPr>
            <w:tcW w:w="777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59241D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81" w:type="pct"/>
            <w:vAlign w:val="center"/>
          </w:tcPr>
          <w:p w:rsidR="00C47146" w:rsidRPr="00391F2F" w:rsidRDefault="0059241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موتورهای دوزمانه</w:t>
            </w:r>
          </w:p>
        </w:tc>
        <w:tc>
          <w:tcPr>
            <w:tcW w:w="777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3" w:type="pct"/>
            <w:vAlign w:val="center"/>
          </w:tcPr>
          <w:p w:rsidR="00C47146" w:rsidRPr="00391F2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Pr="00391F2F" w:rsidRDefault="005924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5A" w:rsidRDefault="008E5D5A" w:rsidP="00061A9B">
      <w:pPr>
        <w:spacing w:after="0"/>
      </w:pPr>
      <w:r>
        <w:separator/>
      </w:r>
    </w:p>
  </w:endnote>
  <w:endnote w:type="continuationSeparator" w:id="0">
    <w:p w:rsidR="008E5D5A" w:rsidRDefault="008E5D5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38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5A" w:rsidRDefault="008E5D5A" w:rsidP="00061A9B">
      <w:pPr>
        <w:spacing w:after="0"/>
      </w:pPr>
      <w:r>
        <w:separator/>
      </w:r>
    </w:p>
  </w:footnote>
  <w:footnote w:type="continuationSeparator" w:id="0">
    <w:p w:rsidR="008E5D5A" w:rsidRDefault="008E5D5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C42FA"/>
    <w:multiLevelType w:val="hybridMultilevel"/>
    <w:tmpl w:val="9BB02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33235"/>
    <w:rsid w:val="0004245B"/>
    <w:rsid w:val="00047C80"/>
    <w:rsid w:val="00055FF1"/>
    <w:rsid w:val="00061A9B"/>
    <w:rsid w:val="00076463"/>
    <w:rsid w:val="0009615B"/>
    <w:rsid w:val="00131106"/>
    <w:rsid w:val="00136E6E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97743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72232"/>
    <w:rsid w:val="00391F2F"/>
    <w:rsid w:val="003B7E12"/>
    <w:rsid w:val="003C31C1"/>
    <w:rsid w:val="003F4E41"/>
    <w:rsid w:val="00466747"/>
    <w:rsid w:val="004A4A5B"/>
    <w:rsid w:val="004B1BCB"/>
    <w:rsid w:val="004C5DB1"/>
    <w:rsid w:val="004D4950"/>
    <w:rsid w:val="004D5045"/>
    <w:rsid w:val="004E2BEE"/>
    <w:rsid w:val="0051290F"/>
    <w:rsid w:val="00517F05"/>
    <w:rsid w:val="00534E45"/>
    <w:rsid w:val="005419F1"/>
    <w:rsid w:val="00567266"/>
    <w:rsid w:val="00584D52"/>
    <w:rsid w:val="00591019"/>
    <w:rsid w:val="0059241D"/>
    <w:rsid w:val="005A7B23"/>
    <w:rsid w:val="005D0BB3"/>
    <w:rsid w:val="005D7AAE"/>
    <w:rsid w:val="006F33D4"/>
    <w:rsid w:val="00710302"/>
    <w:rsid w:val="007317DD"/>
    <w:rsid w:val="00760382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0F3F"/>
    <w:rsid w:val="008C3AB5"/>
    <w:rsid w:val="008E0391"/>
    <w:rsid w:val="008E5D5A"/>
    <w:rsid w:val="00914703"/>
    <w:rsid w:val="0098549E"/>
    <w:rsid w:val="0099014B"/>
    <w:rsid w:val="009A51D1"/>
    <w:rsid w:val="009C0041"/>
    <w:rsid w:val="009C2719"/>
    <w:rsid w:val="009F0C76"/>
    <w:rsid w:val="009F1DA8"/>
    <w:rsid w:val="00A51E3F"/>
    <w:rsid w:val="00AA2723"/>
    <w:rsid w:val="00AB3C79"/>
    <w:rsid w:val="00AC5599"/>
    <w:rsid w:val="00AE2CBE"/>
    <w:rsid w:val="00AF4840"/>
    <w:rsid w:val="00B01882"/>
    <w:rsid w:val="00B07881"/>
    <w:rsid w:val="00B519CC"/>
    <w:rsid w:val="00B53F72"/>
    <w:rsid w:val="00B56601"/>
    <w:rsid w:val="00BA374A"/>
    <w:rsid w:val="00C16AA2"/>
    <w:rsid w:val="00C26748"/>
    <w:rsid w:val="00C31DF2"/>
    <w:rsid w:val="00C34844"/>
    <w:rsid w:val="00C41016"/>
    <w:rsid w:val="00C44141"/>
    <w:rsid w:val="00C47146"/>
    <w:rsid w:val="00C60107"/>
    <w:rsid w:val="00C771AE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5693F"/>
    <w:rsid w:val="00E85668"/>
    <w:rsid w:val="00EB76A2"/>
    <w:rsid w:val="00EE56A0"/>
    <w:rsid w:val="00EF4E50"/>
    <w:rsid w:val="00EF67CA"/>
    <w:rsid w:val="00F05A8C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.khodae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65A74-428A-44A2-933A-B8DF299A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19</cp:revision>
  <dcterms:created xsi:type="dcterms:W3CDTF">2018-10-12T09:22:00Z</dcterms:created>
  <dcterms:modified xsi:type="dcterms:W3CDTF">2018-10-13T20:33:00Z</dcterms:modified>
</cp:coreProperties>
</file>