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643" w:rsidRDefault="002D19DA" w:rsidP="007E009D">
      <w:pPr>
        <w:bidi/>
        <w:rPr>
          <w:rFonts w:cs="B Nazanin"/>
          <w:b/>
          <w:bCs/>
          <w:sz w:val="32"/>
          <w:szCs w:val="32"/>
          <w:rtl/>
          <w:lang w:bidi="fa-IR"/>
        </w:rPr>
      </w:pPr>
      <w:r>
        <w:rPr>
          <w:rFonts w:cs="B Nazanin" w:hint="cs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658240" behindDoc="1" locked="0" layoutInCell="1" allowOverlap="1" wp14:anchorId="21E20F9A" wp14:editId="787D4249">
            <wp:simplePos x="0" y="0"/>
            <wp:positionH relativeFrom="column">
              <wp:posOffset>5581650</wp:posOffset>
            </wp:positionH>
            <wp:positionV relativeFrom="paragraph">
              <wp:posOffset>-228600</wp:posOffset>
            </wp:positionV>
            <wp:extent cx="605790" cy="809625"/>
            <wp:effectExtent l="19050" t="0" r="3810" b="0"/>
            <wp:wrapTight wrapText="bothSides">
              <wp:wrapPolygon edited="0">
                <wp:start x="-679" y="0"/>
                <wp:lineTo x="-679" y="21346"/>
                <wp:lineTo x="21736" y="21346"/>
                <wp:lineTo x="21736" y="0"/>
                <wp:lineTo x="-679" y="0"/>
              </wp:wrapPolygon>
            </wp:wrapTight>
            <wp:docPr id="1" name="Picture 0" descr="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79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2643">
        <w:rPr>
          <w:rFonts w:cs="B Nazanin" w:hint="cs"/>
          <w:b/>
          <w:bCs/>
          <w:sz w:val="32"/>
          <w:szCs w:val="32"/>
          <w:rtl/>
          <w:lang w:bidi="fa-IR"/>
        </w:rPr>
        <w:t xml:space="preserve">                                   به نام خدا            </w:t>
      </w:r>
      <w:r w:rsidR="00312643" w:rsidRPr="00B21A37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سال تحصیلی:</w:t>
      </w:r>
    </w:p>
    <w:tbl>
      <w:tblPr>
        <w:tblW w:w="10440" w:type="dxa"/>
        <w:tblInd w:w="-52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2070"/>
        <w:gridCol w:w="2250"/>
        <w:gridCol w:w="2970"/>
        <w:gridCol w:w="3150"/>
      </w:tblGrid>
      <w:tr w:rsidR="00312643" w:rsidRPr="00312643" w:rsidTr="00312643">
        <w:trPr>
          <w:trHeight w:val="90"/>
        </w:trPr>
        <w:tc>
          <w:tcPr>
            <w:tcW w:w="2070" w:type="dxa"/>
            <w:vMerge w:val="restart"/>
            <w:tcBorders>
              <w:right w:val="single" w:sz="4" w:space="0" w:color="auto"/>
            </w:tcBorders>
          </w:tcPr>
          <w:p w:rsidR="00312643" w:rsidRDefault="007E009D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 xml:space="preserve"> </w:t>
            </w:r>
            <w:r w:rsidR="00312643">
              <w:rPr>
                <w:rFonts w:cs="B Nazanin" w:hint="cs"/>
                <w:sz w:val="28"/>
                <w:szCs w:val="28"/>
                <w:rtl/>
                <w:lang w:bidi="fa-IR"/>
              </w:rPr>
              <w:t>شماره تلفن:</w:t>
            </w:r>
          </w:p>
          <w:p w:rsidR="007E009D" w:rsidRPr="007E009D" w:rsidRDefault="007E009D" w:rsidP="007E009D">
            <w:pPr>
              <w:bidi/>
              <w:spacing w:after="0" w:line="240" w:lineRule="auto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33664600</w:t>
            </w:r>
          </w:p>
        </w:tc>
        <w:tc>
          <w:tcPr>
            <w:tcW w:w="22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12643" w:rsidRPr="0010269D" w:rsidRDefault="00312643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شماره اتاق:</w:t>
            </w:r>
            <w:r w:rsidR="007E009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113</w:t>
            </w:r>
          </w:p>
        </w:tc>
        <w:tc>
          <w:tcPr>
            <w:tcW w:w="2970" w:type="dxa"/>
            <w:vMerge w:val="restart"/>
            <w:tcBorders>
              <w:left w:val="single" w:sz="4" w:space="0" w:color="auto"/>
            </w:tcBorders>
          </w:tcPr>
          <w:p w:rsidR="00312643" w:rsidRPr="0010269D" w:rsidRDefault="00312643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 w:rsidRPr="0010269D">
              <w:rPr>
                <w:rFonts w:cs="B Nazanin" w:hint="cs"/>
                <w:sz w:val="28"/>
                <w:szCs w:val="28"/>
                <w:rtl/>
                <w:lang w:bidi="fa-IR"/>
              </w:rPr>
              <w:t>نام مدرس:</w:t>
            </w:r>
            <w:r w:rsidR="007E009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افشین عبداللهی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:rsidR="00312643" w:rsidRPr="007E009D" w:rsidRDefault="00312643" w:rsidP="007E009D">
            <w:pPr>
              <w:bidi/>
              <w:spacing w:line="240" w:lineRule="auto"/>
              <w:rPr>
                <w:rFonts w:cs="B Zar"/>
                <w:sz w:val="28"/>
                <w:szCs w:val="28"/>
                <w:rtl/>
                <w:lang w:bidi="fa-IR"/>
              </w:rPr>
            </w:pPr>
            <w:r w:rsidRPr="00312643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دانشکده </w:t>
            </w:r>
            <w:r w:rsidRPr="00312643">
              <w:rPr>
                <w:rFonts w:cs="Times New Roman" w:hint="cs"/>
                <w:sz w:val="28"/>
                <w:szCs w:val="28"/>
                <w:rtl/>
                <w:lang w:bidi="fa-IR"/>
              </w:rPr>
              <w:t>:</w:t>
            </w:r>
            <w:r w:rsidR="007E009D">
              <w:rPr>
                <w:rFonts w:cs="Times New Roman" w:hint="cs"/>
                <w:sz w:val="28"/>
                <w:szCs w:val="28"/>
                <w:rtl/>
                <w:lang w:bidi="fa-IR"/>
              </w:rPr>
              <w:t xml:space="preserve"> </w:t>
            </w:r>
            <w:r w:rsidR="007E009D">
              <w:rPr>
                <w:rFonts w:cs="B Zar" w:hint="cs"/>
                <w:sz w:val="28"/>
                <w:szCs w:val="28"/>
                <w:rtl/>
                <w:lang w:bidi="fa-IR"/>
              </w:rPr>
              <w:t>علوم انسانی</w:t>
            </w:r>
          </w:p>
        </w:tc>
      </w:tr>
      <w:tr w:rsidR="00312643" w:rsidTr="00312643">
        <w:trPr>
          <w:trHeight w:val="525"/>
        </w:trPr>
        <w:tc>
          <w:tcPr>
            <w:tcW w:w="2070" w:type="dxa"/>
            <w:vMerge/>
            <w:tcBorders>
              <w:right w:val="single" w:sz="4" w:space="0" w:color="auto"/>
            </w:tcBorders>
          </w:tcPr>
          <w:p w:rsidR="00312643" w:rsidRDefault="00312643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2643" w:rsidRDefault="00312643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</w:tcBorders>
          </w:tcPr>
          <w:p w:rsidR="00312643" w:rsidRPr="0010269D" w:rsidRDefault="00312643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150" w:type="dxa"/>
            <w:tcBorders>
              <w:top w:val="single" w:sz="4" w:space="0" w:color="auto"/>
            </w:tcBorders>
          </w:tcPr>
          <w:p w:rsidR="00312643" w:rsidRPr="00E12260" w:rsidRDefault="00312643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12260">
              <w:rPr>
                <w:rFonts w:cs="B Nazanin" w:hint="cs"/>
                <w:sz w:val="28"/>
                <w:szCs w:val="28"/>
                <w:rtl/>
                <w:lang w:bidi="fa-IR"/>
              </w:rPr>
              <w:t>نام درس :</w:t>
            </w:r>
            <w:r w:rsidR="0013474F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آیین دادرسی کیفری</w:t>
            </w:r>
          </w:p>
        </w:tc>
      </w:tr>
      <w:tr w:rsidR="00B17EB4" w:rsidTr="00B17EB4">
        <w:trPr>
          <w:trHeight w:val="450"/>
        </w:trPr>
        <w:tc>
          <w:tcPr>
            <w:tcW w:w="4320" w:type="dxa"/>
            <w:gridSpan w:val="2"/>
            <w:tcBorders>
              <w:right w:val="single" w:sz="4" w:space="0" w:color="auto"/>
            </w:tcBorders>
          </w:tcPr>
          <w:p w:rsidR="00B17EB4" w:rsidRDefault="00B17EB4" w:rsidP="007E009D">
            <w:pPr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B17EB4">
              <w:rPr>
                <w:rFonts w:cs="B Nazanin"/>
                <w:sz w:val="28"/>
                <w:szCs w:val="28"/>
                <w:lang w:bidi="fa-IR"/>
              </w:rPr>
              <w:t>Email:</w:t>
            </w:r>
          </w:p>
          <w:p w:rsidR="007E009D" w:rsidRPr="00B17EB4" w:rsidRDefault="000677F2" w:rsidP="007E009D">
            <w:pPr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hyperlink r:id="rId9" w:history="1">
              <w:r w:rsidR="007E009D" w:rsidRPr="00887C04">
                <w:rPr>
                  <w:rStyle w:val="Hyperlink"/>
                  <w:b/>
                  <w:bCs/>
                </w:rPr>
                <w:t>a.abdollahi@uok.ac.ir</w:t>
              </w:r>
            </w:hyperlink>
          </w:p>
        </w:tc>
        <w:tc>
          <w:tcPr>
            <w:tcW w:w="2970" w:type="dxa"/>
            <w:tcBorders>
              <w:left w:val="single" w:sz="4" w:space="0" w:color="auto"/>
            </w:tcBorders>
          </w:tcPr>
          <w:p w:rsidR="00B17EB4" w:rsidRDefault="00B17EB4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 w:rsidRPr="00E12260">
              <w:rPr>
                <w:rFonts w:cs="B Nazanin" w:hint="cs"/>
                <w:sz w:val="28"/>
                <w:szCs w:val="28"/>
                <w:rtl/>
                <w:lang w:bidi="fa-IR"/>
              </w:rPr>
              <w:t>پیشنیاز:</w:t>
            </w:r>
            <w:r w:rsidR="0013474F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حقوق تعهدات، حقوق جزای عمومی 1 و 2</w:t>
            </w:r>
          </w:p>
          <w:p w:rsidR="00694DA7" w:rsidRDefault="00694DA7" w:rsidP="007E009D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مقطع: </w:t>
            </w:r>
            <w:r w:rsidR="007E009D">
              <w:rPr>
                <w:rFonts w:cs="B Nazanin" w:hint="cs"/>
                <w:sz w:val="28"/>
                <w:szCs w:val="28"/>
                <w:rtl/>
                <w:lang w:bidi="fa-IR"/>
              </w:rPr>
              <w:t>کارشناسی</w:t>
            </w:r>
          </w:p>
        </w:tc>
        <w:tc>
          <w:tcPr>
            <w:tcW w:w="3150" w:type="dxa"/>
          </w:tcPr>
          <w:p w:rsidR="00B17EB4" w:rsidRDefault="00B17EB4" w:rsidP="007E009D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12260">
              <w:rPr>
                <w:rFonts w:cs="B Nazanin" w:hint="cs"/>
                <w:sz w:val="28"/>
                <w:szCs w:val="28"/>
                <w:rtl/>
                <w:lang w:bidi="fa-IR"/>
              </w:rPr>
              <w:t>تعدادواحد:</w:t>
            </w:r>
            <w:r w:rsidR="0013474F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2</w:t>
            </w:r>
          </w:p>
        </w:tc>
      </w:tr>
      <w:tr w:rsidR="0010269D" w:rsidTr="00312643">
        <w:trPr>
          <w:trHeight w:val="1195"/>
        </w:trPr>
        <w:tc>
          <w:tcPr>
            <w:tcW w:w="10440" w:type="dxa"/>
            <w:gridSpan w:val="4"/>
            <w:tcBorders>
              <w:bottom w:val="single" w:sz="4" w:space="0" w:color="auto"/>
            </w:tcBorders>
          </w:tcPr>
          <w:p w:rsidR="001B12EF" w:rsidRPr="00C2645D" w:rsidRDefault="001B12EF" w:rsidP="0013474F">
            <w:pPr>
              <w:bidi/>
              <w:spacing w:line="240" w:lineRule="auto"/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جایگاه درس</w:t>
            </w:r>
            <w:r w:rsidRPr="00C264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در برنامه درسی دوره </w:t>
            </w:r>
            <w:r w:rsidRPr="00C264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</w:p>
          <w:p w:rsidR="00106EC8" w:rsidRPr="00AE482A" w:rsidRDefault="0013474F" w:rsidP="0013474F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از آنجا که این درس اطلاعات جامعی در خصوص فرایند کیفری، وظایف ضابطین، وظایف دادسرا، بازپرس، دادستان و نحوه رسیدگی دادگاه ارائه می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کند، لذا تسلط به آن برای دانشجویان ضروری است.</w:t>
            </w:r>
            <w:r w:rsidR="001B12EF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            </w:t>
            </w:r>
          </w:p>
        </w:tc>
      </w:tr>
      <w:tr w:rsidR="00381CE1" w:rsidTr="00312643">
        <w:trPr>
          <w:trHeight w:val="1412"/>
        </w:trPr>
        <w:tc>
          <w:tcPr>
            <w:tcW w:w="104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06EC8" w:rsidRDefault="00381CE1" w:rsidP="007E009D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هدف کلی :</w:t>
            </w:r>
            <w:r w:rsidR="001B12EF" w:rsidRPr="00286AE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1B12EF" w:rsidRPr="00286AED" w:rsidRDefault="0013474F" w:rsidP="007E009D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هدف از ارائه این درس آشنایی دانشجویان با نحوۀ رسیدگی در دادسرا، دادگاه و اجرای حکم است. همچنین دانشجویان باید با نحوه طرح شکایت و اعتراض آشنا شوند.</w:t>
            </w:r>
            <w:r w:rsidR="001B12EF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1B12EF" w:rsidRPr="00286AE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1B12EF" w:rsidRPr="00AE482A" w:rsidRDefault="001B12EF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CC6FF5" w:rsidTr="00312643">
        <w:trPr>
          <w:trHeight w:val="4985"/>
        </w:trPr>
        <w:tc>
          <w:tcPr>
            <w:tcW w:w="10440" w:type="dxa"/>
            <w:gridSpan w:val="4"/>
            <w:tcBorders>
              <w:top w:val="single" w:sz="4" w:space="0" w:color="auto"/>
            </w:tcBorders>
          </w:tcPr>
          <w:p w:rsidR="00CC6FF5" w:rsidRPr="00106EC8" w:rsidRDefault="00A32C91" w:rsidP="007E009D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اهداف</w:t>
            </w:r>
            <w:r w:rsidR="00CC6FF5" w:rsidRPr="00106EC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عینی</w:t>
            </w:r>
            <w:r w:rsidR="001B12EF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  </w:t>
            </w:r>
          </w:p>
          <w:p w:rsidR="00106EC8" w:rsidRDefault="00CC6FF5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</w:t>
            </w: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اهداف مفهومی: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</w:p>
          <w:p w:rsidR="001B12EF" w:rsidRPr="00286AED" w:rsidRDefault="001B12EF" w:rsidP="0013474F">
            <w:pPr>
              <w:bidi/>
              <w:spacing w:line="240" w:lineRule="auto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</w:t>
            </w:r>
            <w:r w:rsidR="0013474F">
              <w:rPr>
                <w:rFonts w:cs="B Nazanin" w:hint="cs"/>
                <w:b/>
                <w:bCs/>
                <w:sz w:val="24"/>
                <w:szCs w:val="24"/>
                <w:rtl/>
              </w:rPr>
              <w:t>دانشجویان باید انواع مقامات دادسرا، دادگاه بدوی و تجدیدنظر و دیوان عالی کشور را از هم تفکیک کنند. همچنین باید با وظابف قاضی اجرای حکم آشنا شوند.</w:t>
            </w:r>
            <w:r w:rsidRPr="00286AE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CC6FF5" w:rsidRDefault="00CC6FF5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</w:t>
            </w: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اهداف مهارتی :</w:t>
            </w:r>
          </w:p>
          <w:p w:rsidR="00106EC8" w:rsidRPr="00AE482A" w:rsidRDefault="0013474F" w:rsidP="0013474F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دانشجویان باید بتوانند شکواییه و لایحه دفاعیه بنویسند. همچنین باید بتوانند به احکام صادر از دادگاه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های بدوی اعتراض کنند.</w:t>
            </w:r>
          </w:p>
          <w:p w:rsidR="00CC6FF5" w:rsidRDefault="00CC6FF5" w:rsidP="007E009D">
            <w:pPr>
              <w:tabs>
                <w:tab w:val="left" w:pos="9030"/>
                <w:tab w:val="right" w:pos="10224"/>
              </w:tabs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اهداف نگرشی :</w:t>
            </w:r>
          </w:p>
          <w:p w:rsidR="00106EC8" w:rsidRPr="00AE482A" w:rsidRDefault="0013474F" w:rsidP="0013474F">
            <w:pPr>
              <w:tabs>
                <w:tab w:val="left" w:pos="9030"/>
                <w:tab w:val="right" w:pos="10224"/>
              </w:tabs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دانشجویان باید بتوانند حقوق متهم را نزد ضابطین، دادسرا و در دادگاه درک کنند. همچنین باید تخلفات ارتکابی از سوی ضابطین و قضات را تشخیص دهند.</w:t>
            </w:r>
          </w:p>
        </w:tc>
      </w:tr>
      <w:tr w:rsidR="00381CE1" w:rsidTr="00AC4874">
        <w:trPr>
          <w:trHeight w:val="555"/>
        </w:trPr>
        <w:tc>
          <w:tcPr>
            <w:tcW w:w="10440" w:type="dxa"/>
            <w:gridSpan w:val="4"/>
            <w:tcBorders>
              <w:top w:val="single" w:sz="4" w:space="0" w:color="auto"/>
            </w:tcBorders>
          </w:tcPr>
          <w:p w:rsidR="004D1F18" w:rsidRDefault="004D1F18" w:rsidP="007E009D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مواد آموزشی:</w:t>
            </w:r>
          </w:p>
          <w:p w:rsidR="0013474F" w:rsidRDefault="0013474F" w:rsidP="007E009D">
            <w:pPr>
              <w:bidi/>
              <w:spacing w:line="240" w:lineRule="auto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lastRenderedPageBreak/>
              <w:t>رسم جدول و نمودار برای فهم مطالب</w:t>
            </w:r>
          </w:p>
          <w:p w:rsidR="00106EC8" w:rsidRPr="00AE482A" w:rsidRDefault="0013474F" w:rsidP="0013474F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طرح پرونده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های کیفری برای فهم فرایند کیفری</w:t>
            </w:r>
            <w:r w:rsidR="001B12EF" w:rsidRPr="00B347D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1B12EF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35A27">
              <w:rPr>
                <w:rFonts w:cs="B Nazanin"/>
                <w:sz w:val="28"/>
                <w:szCs w:val="28"/>
                <w:lang w:bidi="fa-IR"/>
              </w:rPr>
              <w:tab/>
            </w:r>
          </w:p>
        </w:tc>
      </w:tr>
    </w:tbl>
    <w:p w:rsidR="00A91A3E" w:rsidRDefault="00A91A3E" w:rsidP="007E009D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p w:rsidR="00AE482A" w:rsidRDefault="00AE482A" w:rsidP="007E009D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E12260">
        <w:rPr>
          <w:rFonts w:cs="B Nazanin" w:hint="cs"/>
          <w:b/>
          <w:bCs/>
          <w:sz w:val="28"/>
          <w:szCs w:val="28"/>
          <w:rtl/>
          <w:lang w:bidi="fa-IR"/>
        </w:rPr>
        <w:t>محتوای درس :</w:t>
      </w:r>
    </w:p>
    <w:tbl>
      <w:tblPr>
        <w:tblStyle w:val="TableGrid"/>
        <w:tblW w:w="10440" w:type="dxa"/>
        <w:tblInd w:w="-522" w:type="dxa"/>
        <w:tblLook w:val="04A0" w:firstRow="1" w:lastRow="0" w:firstColumn="1" w:lastColumn="0" w:noHBand="0" w:noVBand="1"/>
      </w:tblPr>
      <w:tblGrid>
        <w:gridCol w:w="6960"/>
        <w:gridCol w:w="2490"/>
        <w:gridCol w:w="990"/>
      </w:tblGrid>
      <w:tr w:rsidR="00AE482A" w:rsidTr="00AE482A">
        <w:trPr>
          <w:trHeight w:val="368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E482A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محتویات موضوع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E482A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موضوع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هفته</w:t>
            </w:r>
          </w:p>
        </w:tc>
      </w:tr>
      <w:tr w:rsidR="00AE482A" w:rsidTr="00AE482A">
        <w:trPr>
          <w:trHeight w:val="242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13474F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آیین دادرسی کیفری، ضابطین، دادسرا و دادگاه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13474F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مفاهیم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AE482A" w:rsidTr="00AE482A">
        <w:trPr>
          <w:trHeight w:val="350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13474F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اتهامی، تفتیشی و اسلامی و مختلط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13474F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نظام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softHyphen/>
              <w:t>های دادرسی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AE482A" w:rsidTr="00AE482A">
        <w:trPr>
          <w:trHeight w:val="287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13474F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انواع ضابطین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13474F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ضابطین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3</w:t>
            </w:r>
          </w:p>
        </w:tc>
      </w:tr>
      <w:tr w:rsidR="00AE482A" w:rsidTr="00AE482A">
        <w:trPr>
          <w:trHeight w:val="233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13474F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وظایف ضابطین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13474F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ضابطین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4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13474F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جرایم مشهود و غیر مشهود و تفتیش منازل و اماکن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13474F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ضابطین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5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13474F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وظایف دادسرا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13474F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دادسرا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6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13474F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وظایف بازپرس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13474F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دادسرا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7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13474F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احضار و جلب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13474F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دادسرا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8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13474F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</w:t>
            </w:r>
            <w:r w:rsidR="0066286E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حوه بازجویی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13474F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دادسرا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9</w:t>
            </w:r>
          </w:p>
        </w:tc>
      </w:tr>
      <w:tr w:rsidR="00AE482A" w:rsidTr="00AE482A">
        <w:trPr>
          <w:trHeight w:val="287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66286E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حل اختلاف بین دادستان و بازپرس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66286E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ختم تحقیقات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10</w:t>
            </w:r>
          </w:p>
        </w:tc>
      </w:tr>
      <w:tr w:rsidR="00AE482A" w:rsidTr="00AE482A">
        <w:trPr>
          <w:trHeight w:val="305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66286E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قرارهای مقدماتی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66286E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قرارها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11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66286E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قرارهای نهایی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66286E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قرارها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12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66286E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انواع دادگاه و موارد صلاحیت آنها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66286E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صلاحیت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13</w:t>
            </w:r>
          </w:p>
        </w:tc>
      </w:tr>
      <w:tr w:rsidR="00AE482A" w:rsidTr="00AE482A">
        <w:trPr>
          <w:trHeight w:val="305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66286E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نحوه رسیدگی دادگاه و صدور حکم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66286E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دادگاه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14</w:t>
            </w:r>
          </w:p>
        </w:tc>
      </w:tr>
      <w:tr w:rsidR="00AE482A" w:rsidTr="00AE482A">
        <w:trPr>
          <w:trHeight w:val="395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66286E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نحوه اعتراض و آرای قابل اعتراض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66286E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تجدیدنظر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15</w:t>
            </w:r>
          </w:p>
        </w:tc>
      </w:tr>
      <w:tr w:rsidR="00AE482A" w:rsidTr="00AE482A">
        <w:trPr>
          <w:trHeight w:val="305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66286E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نحوه فرجام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softHyphen/>
              <w:t>خواهی و رسیدگی دیوان عالی کشور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66286E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فرجام خواهی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16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E482A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E482A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1D5EED" w:rsidTr="00CC4361">
        <w:trPr>
          <w:trHeight w:val="773"/>
        </w:trPr>
        <w:tc>
          <w:tcPr>
            <w:tcW w:w="10440" w:type="dxa"/>
            <w:gridSpan w:val="3"/>
          </w:tcPr>
          <w:p w:rsidR="001D5EED" w:rsidRDefault="001D5EED" w:rsidP="007E009D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82B0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منابع درس</w:t>
            </w:r>
          </w:p>
          <w:p w:rsidR="001D5EED" w:rsidRPr="001D5EED" w:rsidRDefault="001D5EED" w:rsidP="007E009D">
            <w:pPr>
              <w:bidi/>
              <w:rPr>
                <w:rFonts w:cs="B Nazanin"/>
                <w:rtl/>
                <w:lang w:bidi="fa-IR"/>
              </w:rPr>
            </w:pPr>
          </w:p>
        </w:tc>
      </w:tr>
      <w:tr w:rsidR="001D5EED" w:rsidTr="00CC4361">
        <w:tc>
          <w:tcPr>
            <w:tcW w:w="10440" w:type="dxa"/>
            <w:gridSpan w:val="3"/>
          </w:tcPr>
          <w:p w:rsidR="001D5EED" w:rsidRDefault="0066286E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خالقی، علی، آیین دادرسی کیفری، جلد اول، تهران، انتشارات شهر دانش، 1397.</w:t>
            </w:r>
          </w:p>
        </w:tc>
      </w:tr>
      <w:tr w:rsidR="001D5EED" w:rsidTr="00CC4361">
        <w:tc>
          <w:tcPr>
            <w:tcW w:w="10440" w:type="dxa"/>
            <w:gridSpan w:val="3"/>
          </w:tcPr>
          <w:p w:rsidR="001D5EED" w:rsidRDefault="0066286E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خالقی،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علی، آیین دادرسی کیفری، جلد دوم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، تهران، انتشارات شهر دانش، 1397.</w:t>
            </w:r>
          </w:p>
        </w:tc>
      </w:tr>
      <w:tr w:rsidR="001D5EED" w:rsidTr="00CC4361">
        <w:tc>
          <w:tcPr>
            <w:tcW w:w="10440" w:type="dxa"/>
            <w:gridSpan w:val="3"/>
          </w:tcPr>
          <w:p w:rsidR="001D5EED" w:rsidRDefault="0066286E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آخوندی، علی، آیین دادرسی کیفری، جلد اول، تهران، انتشارات میزان، 1393.</w:t>
            </w:r>
          </w:p>
        </w:tc>
      </w:tr>
      <w:tr w:rsidR="001D5EED" w:rsidTr="00CC4361">
        <w:tc>
          <w:tcPr>
            <w:tcW w:w="10440" w:type="dxa"/>
            <w:gridSpan w:val="3"/>
          </w:tcPr>
          <w:p w:rsidR="001D5EED" w:rsidRDefault="0066286E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آشوری، محمد، آیین دادرسی کیفری، جلد دوم، تهران، انتشارات سمت، 1394.</w:t>
            </w:r>
            <w:bookmarkStart w:id="0" w:name="_GoBack"/>
            <w:bookmarkEnd w:id="0"/>
          </w:p>
        </w:tc>
      </w:tr>
    </w:tbl>
    <w:p w:rsidR="00E302CA" w:rsidRDefault="00E302CA" w:rsidP="007E009D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p w:rsidR="003B2857" w:rsidRDefault="00E1715A" w:rsidP="007E009D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lastRenderedPageBreak/>
        <w:t>شیوه</w:t>
      </w:r>
      <w:r w:rsidR="003B2857" w:rsidRPr="00F82B0C">
        <w:rPr>
          <w:rFonts w:cs="B Nazanin" w:hint="cs"/>
          <w:b/>
          <w:bCs/>
          <w:sz w:val="28"/>
          <w:szCs w:val="28"/>
          <w:rtl/>
          <w:lang w:bidi="fa-IR"/>
        </w:rPr>
        <w:t xml:space="preserve"> ارزیابی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8"/>
        <w:gridCol w:w="7018"/>
        <w:gridCol w:w="857"/>
      </w:tblGrid>
      <w:tr w:rsidR="000A6274" w:rsidRPr="0066286E" w:rsidTr="00AC4874">
        <w:trPr>
          <w:trHeight w:val="575"/>
        </w:trPr>
        <w:tc>
          <w:tcPr>
            <w:tcW w:w="1368" w:type="dxa"/>
          </w:tcPr>
          <w:p w:rsidR="000A6274" w:rsidRPr="0066286E" w:rsidRDefault="00AC4874" w:rsidP="007E009D">
            <w:pPr>
              <w:bidi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66286E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درصد</w:t>
            </w:r>
            <w:r w:rsidR="00106EC8" w:rsidRPr="0066286E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66286E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نمره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66286E" w:rsidRDefault="00AC4874" w:rsidP="007E009D">
            <w:pPr>
              <w:bidi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66286E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Pr="0066286E" w:rsidRDefault="000A6274" w:rsidP="007E009D">
            <w:pPr>
              <w:bidi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66286E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0A6274" w:rsidRPr="0066286E" w:rsidTr="00AC4874">
        <w:tc>
          <w:tcPr>
            <w:tcW w:w="1368" w:type="dxa"/>
          </w:tcPr>
          <w:p w:rsidR="000A6274" w:rsidRPr="0066286E" w:rsidRDefault="0066286E" w:rsidP="007E009D">
            <w:pPr>
              <w:bidi/>
              <w:rPr>
                <w:rFonts w:cs="B Zar"/>
                <w:sz w:val="28"/>
                <w:szCs w:val="28"/>
                <w:lang w:bidi="fa-IR"/>
              </w:rPr>
            </w:pPr>
            <w:r w:rsidRPr="0066286E">
              <w:rPr>
                <w:rFonts w:cs="B Zar" w:hint="cs"/>
                <w:sz w:val="28"/>
                <w:szCs w:val="28"/>
                <w:rtl/>
                <w:lang w:bidi="fa-IR"/>
              </w:rPr>
              <w:t>20 درصد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66286E" w:rsidRDefault="0066286E" w:rsidP="007E009D">
            <w:pPr>
              <w:bidi/>
              <w:rPr>
                <w:rFonts w:cs="B Zar"/>
                <w:sz w:val="28"/>
                <w:szCs w:val="28"/>
                <w:lang w:bidi="fa-IR"/>
              </w:rPr>
            </w:pPr>
            <w:r w:rsidRPr="0066286E">
              <w:rPr>
                <w:rFonts w:cs="B Zar" w:hint="cs"/>
                <w:sz w:val="28"/>
                <w:szCs w:val="28"/>
                <w:rtl/>
                <w:lang w:bidi="fa-IR"/>
              </w:rPr>
              <w:t>پرسش شفاهی- سه هفته یک بار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Pr="0066286E" w:rsidRDefault="000A6274" w:rsidP="007E009D">
            <w:pPr>
              <w:bidi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</w:p>
        </w:tc>
      </w:tr>
      <w:tr w:rsidR="000A6274" w:rsidRPr="0066286E" w:rsidTr="00AC4874">
        <w:tc>
          <w:tcPr>
            <w:tcW w:w="1368" w:type="dxa"/>
          </w:tcPr>
          <w:p w:rsidR="000A6274" w:rsidRPr="0066286E" w:rsidRDefault="0066286E" w:rsidP="007E009D">
            <w:pPr>
              <w:bidi/>
              <w:rPr>
                <w:rFonts w:cs="B Zar"/>
                <w:sz w:val="28"/>
                <w:szCs w:val="28"/>
                <w:lang w:bidi="fa-IR"/>
              </w:rPr>
            </w:pPr>
            <w:r w:rsidRPr="0066286E">
              <w:rPr>
                <w:rFonts w:cs="B Zar" w:hint="cs"/>
                <w:sz w:val="28"/>
                <w:szCs w:val="28"/>
                <w:rtl/>
                <w:lang w:bidi="fa-IR"/>
              </w:rPr>
              <w:t>20 درصد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66286E" w:rsidRDefault="0066286E" w:rsidP="007E009D">
            <w:pPr>
              <w:bidi/>
              <w:rPr>
                <w:rFonts w:cs="B Zar"/>
                <w:sz w:val="28"/>
                <w:szCs w:val="28"/>
                <w:lang w:bidi="fa-IR"/>
              </w:rPr>
            </w:pPr>
            <w:r w:rsidRPr="0066286E">
              <w:rPr>
                <w:rFonts w:cs="B Zar" w:hint="cs"/>
                <w:sz w:val="28"/>
                <w:szCs w:val="28"/>
                <w:rtl/>
                <w:lang w:bidi="fa-IR"/>
              </w:rPr>
              <w:t>میان ترم، اردیبهشت ماه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Pr="0066286E" w:rsidRDefault="000A6274" w:rsidP="007E009D">
            <w:pPr>
              <w:bidi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</w:p>
        </w:tc>
      </w:tr>
      <w:tr w:rsidR="000A6274" w:rsidRPr="0066286E" w:rsidTr="00AC4874">
        <w:tc>
          <w:tcPr>
            <w:tcW w:w="1368" w:type="dxa"/>
          </w:tcPr>
          <w:p w:rsidR="000A6274" w:rsidRPr="0066286E" w:rsidRDefault="0066286E" w:rsidP="007E009D">
            <w:pPr>
              <w:bidi/>
              <w:rPr>
                <w:rFonts w:cs="B Zar"/>
                <w:sz w:val="28"/>
                <w:szCs w:val="28"/>
                <w:lang w:bidi="fa-IR"/>
              </w:rPr>
            </w:pPr>
            <w:r w:rsidRPr="0066286E">
              <w:rPr>
                <w:rFonts w:cs="B Zar" w:hint="cs"/>
                <w:sz w:val="28"/>
                <w:szCs w:val="28"/>
                <w:rtl/>
                <w:lang w:bidi="fa-IR"/>
              </w:rPr>
              <w:t>60 درصد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66286E" w:rsidRDefault="0066286E" w:rsidP="007E009D">
            <w:pPr>
              <w:bidi/>
              <w:rPr>
                <w:rFonts w:cs="B Zar"/>
                <w:sz w:val="28"/>
                <w:szCs w:val="28"/>
                <w:lang w:bidi="fa-IR"/>
              </w:rPr>
            </w:pPr>
            <w:r w:rsidRPr="0066286E">
              <w:rPr>
                <w:rFonts w:cs="B Zar" w:hint="cs"/>
                <w:sz w:val="28"/>
                <w:szCs w:val="28"/>
                <w:rtl/>
                <w:lang w:bidi="fa-IR"/>
              </w:rPr>
              <w:t>پایان ترم، تیرماه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Pr="0066286E" w:rsidRDefault="000A6274" w:rsidP="007E009D">
            <w:pPr>
              <w:bidi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</w:p>
        </w:tc>
      </w:tr>
    </w:tbl>
    <w:p w:rsidR="00113BF5" w:rsidRPr="00F82B0C" w:rsidRDefault="00113BF5" w:rsidP="007E009D">
      <w:pPr>
        <w:tabs>
          <w:tab w:val="left" w:pos="1710"/>
          <w:tab w:val="left" w:pos="2055"/>
          <w:tab w:val="left" w:pos="2850"/>
          <w:tab w:val="left" w:pos="3180"/>
          <w:tab w:val="left" w:pos="4365"/>
          <w:tab w:val="right" w:pos="9360"/>
        </w:tabs>
        <w:bidi/>
        <w:rPr>
          <w:rFonts w:cs="B Nazanin"/>
          <w:b/>
          <w:bCs/>
          <w:sz w:val="28"/>
          <w:szCs w:val="28"/>
          <w:rtl/>
          <w:lang w:bidi="fa-IR"/>
        </w:rPr>
      </w:pPr>
    </w:p>
    <w:p w:rsidR="007E009D" w:rsidRDefault="003B2857" w:rsidP="007E009D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F82B0C">
        <w:rPr>
          <w:rFonts w:cs="B Nazanin" w:hint="cs"/>
          <w:b/>
          <w:bCs/>
          <w:sz w:val="28"/>
          <w:szCs w:val="28"/>
          <w:rtl/>
          <w:lang w:bidi="fa-IR"/>
        </w:rPr>
        <w:t>وظایف دانشجویان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88"/>
        <w:gridCol w:w="855"/>
      </w:tblGrid>
      <w:tr w:rsidR="007E009D" w:rsidRPr="00566BBD" w:rsidTr="0023179A">
        <w:tc>
          <w:tcPr>
            <w:tcW w:w="8388" w:type="dxa"/>
          </w:tcPr>
          <w:p w:rsidR="007E009D" w:rsidRPr="00566BBD" w:rsidRDefault="007E009D" w:rsidP="0023179A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شرح وظایف</w:t>
            </w:r>
          </w:p>
        </w:tc>
        <w:tc>
          <w:tcPr>
            <w:tcW w:w="855" w:type="dxa"/>
          </w:tcPr>
          <w:p w:rsidR="007E009D" w:rsidRPr="00566BBD" w:rsidRDefault="007E009D" w:rsidP="0023179A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7E009D" w:rsidRPr="00566BBD" w:rsidTr="0023179A">
        <w:tc>
          <w:tcPr>
            <w:tcW w:w="8388" w:type="dxa"/>
          </w:tcPr>
          <w:p w:rsidR="007E009D" w:rsidRPr="00566BBD" w:rsidRDefault="0066286E" w:rsidP="0023179A">
            <w:pPr>
              <w:jc w:val="right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 xml:space="preserve">فعالیت کلاسی و </w:t>
            </w:r>
            <w:r w:rsidR="007E009D"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آمادگی در هر جلسه برای پاسخگویی به سوالات درس گذشته</w:t>
            </w:r>
          </w:p>
        </w:tc>
        <w:tc>
          <w:tcPr>
            <w:tcW w:w="855" w:type="dxa"/>
          </w:tcPr>
          <w:p w:rsidR="007E009D" w:rsidRPr="00566BBD" w:rsidRDefault="007E009D" w:rsidP="0023179A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7E009D" w:rsidRPr="00566BBD" w:rsidTr="0023179A">
        <w:tc>
          <w:tcPr>
            <w:tcW w:w="8388" w:type="dxa"/>
          </w:tcPr>
          <w:p w:rsidR="007E009D" w:rsidRPr="00566BBD" w:rsidRDefault="007E009D" w:rsidP="0023179A">
            <w:pPr>
              <w:jc w:val="right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آمادگی برای انجام امتحانات آزمایشی و میان ترم و پایان ترم</w:t>
            </w:r>
          </w:p>
        </w:tc>
        <w:tc>
          <w:tcPr>
            <w:tcW w:w="855" w:type="dxa"/>
          </w:tcPr>
          <w:p w:rsidR="007E009D" w:rsidRPr="00566BBD" w:rsidRDefault="007E009D" w:rsidP="0023179A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7E009D" w:rsidRPr="00566BBD" w:rsidTr="0023179A">
        <w:tc>
          <w:tcPr>
            <w:tcW w:w="8388" w:type="dxa"/>
          </w:tcPr>
          <w:p w:rsidR="007E009D" w:rsidRPr="00566BBD" w:rsidRDefault="007E009D" w:rsidP="0023179A">
            <w:pPr>
              <w:jc w:val="right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حضور فعال در سر کلاس</w:t>
            </w:r>
          </w:p>
        </w:tc>
        <w:tc>
          <w:tcPr>
            <w:tcW w:w="855" w:type="dxa"/>
          </w:tcPr>
          <w:p w:rsidR="007E009D" w:rsidRPr="00566BBD" w:rsidRDefault="007E009D" w:rsidP="0023179A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3</w:t>
            </w:r>
          </w:p>
        </w:tc>
      </w:tr>
    </w:tbl>
    <w:p w:rsidR="00AC4874" w:rsidRDefault="00AC4874" w:rsidP="007E009D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p w:rsidR="00433D1A" w:rsidRPr="00F82B0C" w:rsidRDefault="00433D1A" w:rsidP="007E009D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F82B0C">
        <w:rPr>
          <w:rFonts w:cs="B Nazanin" w:hint="cs"/>
          <w:sz w:val="28"/>
          <w:szCs w:val="28"/>
          <w:rtl/>
          <w:lang w:bidi="fa-IR"/>
        </w:rPr>
        <w:t xml:space="preserve"> </w:t>
      </w:r>
    </w:p>
    <w:p w:rsidR="003B2857" w:rsidRPr="00F82B0C" w:rsidRDefault="003B2857" w:rsidP="007E009D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sectPr w:rsidR="003B2857" w:rsidRPr="00F82B0C" w:rsidSect="0056066F">
      <w:pgSz w:w="11907" w:h="16839" w:code="9"/>
      <w:pgMar w:top="1440" w:right="1440" w:bottom="144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77F2" w:rsidRDefault="000677F2" w:rsidP="000A6274">
      <w:pPr>
        <w:spacing w:after="0" w:line="240" w:lineRule="auto"/>
      </w:pPr>
      <w:r>
        <w:separator/>
      </w:r>
    </w:p>
  </w:endnote>
  <w:endnote w:type="continuationSeparator" w:id="0">
    <w:p w:rsidR="000677F2" w:rsidRDefault="000677F2" w:rsidP="000A6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77F2" w:rsidRDefault="000677F2" w:rsidP="000A6274">
      <w:pPr>
        <w:spacing w:after="0" w:line="240" w:lineRule="auto"/>
      </w:pPr>
      <w:r>
        <w:separator/>
      </w:r>
    </w:p>
  </w:footnote>
  <w:footnote w:type="continuationSeparator" w:id="0">
    <w:p w:rsidR="000677F2" w:rsidRDefault="000677F2" w:rsidP="000A62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857"/>
    <w:rsid w:val="00035A27"/>
    <w:rsid w:val="000677F2"/>
    <w:rsid w:val="00073B29"/>
    <w:rsid w:val="000A6274"/>
    <w:rsid w:val="0010269D"/>
    <w:rsid w:val="00106EC8"/>
    <w:rsid w:val="00113BF5"/>
    <w:rsid w:val="0013474F"/>
    <w:rsid w:val="0019675A"/>
    <w:rsid w:val="001B12EF"/>
    <w:rsid w:val="001D5EED"/>
    <w:rsid w:val="001D6088"/>
    <w:rsid w:val="00202D22"/>
    <w:rsid w:val="002D19DA"/>
    <w:rsid w:val="002F1D79"/>
    <w:rsid w:val="00312643"/>
    <w:rsid w:val="00381CE1"/>
    <w:rsid w:val="003A59A8"/>
    <w:rsid w:val="003B2857"/>
    <w:rsid w:val="003B471B"/>
    <w:rsid w:val="00433D1A"/>
    <w:rsid w:val="00445311"/>
    <w:rsid w:val="004D1F18"/>
    <w:rsid w:val="005047A0"/>
    <w:rsid w:val="00541F92"/>
    <w:rsid w:val="00547EAF"/>
    <w:rsid w:val="0056066F"/>
    <w:rsid w:val="0066286E"/>
    <w:rsid w:val="00694DA7"/>
    <w:rsid w:val="006B4443"/>
    <w:rsid w:val="006C0445"/>
    <w:rsid w:val="00783BBC"/>
    <w:rsid w:val="007E009D"/>
    <w:rsid w:val="007F4686"/>
    <w:rsid w:val="00836F90"/>
    <w:rsid w:val="0093480D"/>
    <w:rsid w:val="0095070E"/>
    <w:rsid w:val="009F5068"/>
    <w:rsid w:val="00A32C91"/>
    <w:rsid w:val="00A3436A"/>
    <w:rsid w:val="00A80C96"/>
    <w:rsid w:val="00A91A3E"/>
    <w:rsid w:val="00AA7A51"/>
    <w:rsid w:val="00AC4874"/>
    <w:rsid w:val="00AE482A"/>
    <w:rsid w:val="00B14418"/>
    <w:rsid w:val="00B17EB4"/>
    <w:rsid w:val="00B21A37"/>
    <w:rsid w:val="00BB22C1"/>
    <w:rsid w:val="00BB26D2"/>
    <w:rsid w:val="00BF2AE8"/>
    <w:rsid w:val="00C0149C"/>
    <w:rsid w:val="00C30BC4"/>
    <w:rsid w:val="00CB44B1"/>
    <w:rsid w:val="00CC4361"/>
    <w:rsid w:val="00CC6FF5"/>
    <w:rsid w:val="00D92A21"/>
    <w:rsid w:val="00DC21FE"/>
    <w:rsid w:val="00E068B1"/>
    <w:rsid w:val="00E12260"/>
    <w:rsid w:val="00E1715A"/>
    <w:rsid w:val="00E17929"/>
    <w:rsid w:val="00E25C81"/>
    <w:rsid w:val="00E302CA"/>
    <w:rsid w:val="00E30903"/>
    <w:rsid w:val="00E71A1C"/>
    <w:rsid w:val="00EE2934"/>
    <w:rsid w:val="00F13683"/>
    <w:rsid w:val="00F4446A"/>
    <w:rsid w:val="00F82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-Accent11">
    <w:name w:val="Light Shading - Accent 11"/>
    <w:basedOn w:val="TableNormal"/>
    <w:uiPriority w:val="60"/>
    <w:rsid w:val="003B285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3">
    <w:name w:val="Light List Accent 3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Grid-Accent2">
    <w:name w:val="Light Grid Accent 2"/>
    <w:basedOn w:val="TableNormal"/>
    <w:uiPriority w:val="62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MediumShading2-Accent6">
    <w:name w:val="Medium Shading 2 Accent 6"/>
    <w:basedOn w:val="TableNormal"/>
    <w:uiPriority w:val="64"/>
    <w:rsid w:val="003B285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ColorfulGrid-Accent4">
    <w:name w:val="Colorful Grid Accent 4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ListParagraph">
    <w:name w:val="List Paragraph"/>
    <w:basedOn w:val="Normal"/>
    <w:uiPriority w:val="34"/>
    <w:qFormat/>
    <w:rsid w:val="00433D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7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1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6274"/>
  </w:style>
  <w:style w:type="paragraph" w:styleId="Footer">
    <w:name w:val="footer"/>
    <w:basedOn w:val="Normal"/>
    <w:link w:val="Foot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A6274"/>
  </w:style>
  <w:style w:type="table" w:styleId="TableGrid">
    <w:name w:val="Table Grid"/>
    <w:basedOn w:val="TableNormal"/>
    <w:uiPriority w:val="59"/>
    <w:rsid w:val="000A62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link w:val="NoSpacingChar"/>
    <w:uiPriority w:val="1"/>
    <w:qFormat/>
    <w:rsid w:val="00541F92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41F92"/>
    <w:rPr>
      <w:rFonts w:eastAsiaTheme="minorEastAsia"/>
    </w:rPr>
  </w:style>
  <w:style w:type="character" w:styleId="Hyperlink">
    <w:name w:val="Hyperlink"/>
    <w:uiPriority w:val="99"/>
    <w:unhideWhenUsed/>
    <w:rsid w:val="007E009D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-Accent11">
    <w:name w:val="Light Shading - Accent 11"/>
    <w:basedOn w:val="TableNormal"/>
    <w:uiPriority w:val="60"/>
    <w:rsid w:val="003B285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3">
    <w:name w:val="Light List Accent 3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Grid-Accent2">
    <w:name w:val="Light Grid Accent 2"/>
    <w:basedOn w:val="TableNormal"/>
    <w:uiPriority w:val="62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MediumShading2-Accent6">
    <w:name w:val="Medium Shading 2 Accent 6"/>
    <w:basedOn w:val="TableNormal"/>
    <w:uiPriority w:val="64"/>
    <w:rsid w:val="003B285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ColorfulGrid-Accent4">
    <w:name w:val="Colorful Grid Accent 4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ListParagraph">
    <w:name w:val="List Paragraph"/>
    <w:basedOn w:val="Normal"/>
    <w:uiPriority w:val="34"/>
    <w:qFormat/>
    <w:rsid w:val="00433D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7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1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6274"/>
  </w:style>
  <w:style w:type="paragraph" w:styleId="Footer">
    <w:name w:val="footer"/>
    <w:basedOn w:val="Normal"/>
    <w:link w:val="Foot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A6274"/>
  </w:style>
  <w:style w:type="table" w:styleId="TableGrid">
    <w:name w:val="Table Grid"/>
    <w:basedOn w:val="TableNormal"/>
    <w:uiPriority w:val="59"/>
    <w:rsid w:val="000A62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link w:val="NoSpacingChar"/>
    <w:uiPriority w:val="1"/>
    <w:qFormat/>
    <w:rsid w:val="00541F92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41F92"/>
    <w:rPr>
      <w:rFonts w:eastAsiaTheme="minorEastAsia"/>
    </w:rPr>
  </w:style>
  <w:style w:type="character" w:styleId="Hyperlink">
    <w:name w:val="Hyperlink"/>
    <w:uiPriority w:val="99"/>
    <w:unhideWhenUsed/>
    <w:rsid w:val="007E009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.abdollahi@uok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3C13B2-9A9F-422B-830B-A07159ADF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iust</Company>
  <LinksUpToDate>false</LinksUpToDate>
  <CharactersWithSpaces>2594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arbabi</dc:creator>
  <cp:lastModifiedBy>Afshin</cp:lastModifiedBy>
  <cp:revision>4</cp:revision>
  <cp:lastPrinted>2014-05-05T10:47:00Z</cp:lastPrinted>
  <dcterms:created xsi:type="dcterms:W3CDTF">2019-04-12T08:24:00Z</dcterms:created>
  <dcterms:modified xsi:type="dcterms:W3CDTF">2019-04-13T07:04:00Z</dcterms:modified>
</cp:coreProperties>
</file>