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E52DDA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312643" w:rsidRPr="00E52DDA" w:rsidRDefault="00E52DDA" w:rsidP="00E52DDA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09187832639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E52DDA" w:rsidP="00E52DDA">
            <w:pPr>
              <w:tabs>
                <w:tab w:val="center" w:pos="1017"/>
                <w:tab w:val="right" w:pos="203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109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E52DDA" w:rsidP="00E52DDA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اقبال‏علی میرزائی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E52DDA">
              <w:rPr>
                <w:rFonts w:cs="Times New Roman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E52DDA" w:rsidP="00E52DDA">
            <w:pPr>
              <w:tabs>
                <w:tab w:val="center" w:pos="1467"/>
                <w:tab w:val="right" w:pos="2934"/>
              </w:tabs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مدنی 1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E52DDA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E52DDA">
              <w:rPr>
                <w:rFonts w:cs="B Nazanin"/>
                <w:sz w:val="28"/>
                <w:szCs w:val="28"/>
                <w:lang w:bidi="fa-IR"/>
              </w:rPr>
              <w:t>e.alimirzaei@uok.ac.ir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E52DDA" w:rsidP="00E52DDA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ندارد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E52DDA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E52DDA" w:rsidP="00E52DDA">
            <w:pPr>
              <w:tabs>
                <w:tab w:val="center" w:pos="1467"/>
                <w:tab w:val="right" w:pos="2934"/>
              </w:tabs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E52DD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نخستین درس از دورۀ هشتگانۀ دروس حقوق مدنی است و الفبای این دوره محسوب است.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E52DDA" w:rsidP="00E52DD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درک مفاهیم شخصیت، اهلیت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حقوق وابسته به شخصیت؛ شناخت اقسام شخص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E52DD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52DDA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مفهوم اهلیت و اقسام آن، شناخت اشخاصی که نیاز به حمایت قانونی دارند و راهکارها و نهادهای حمایتی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E52DD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تفسیر مقررات قانونی راجع به شناخت غایب و محجور و تعیین امین، قیم و اختیارات و وظایف آنها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E52DDA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شناخت نهادهای قانونی برای حمایت از حقوق اشخاصی که نمی توانند بدون دخالت دیگران امور خود را اداره کنند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B12EF" w:rsidRDefault="00E52DDA" w:rsidP="00E52DDA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کتاب درسی، تقریرات کلاسی، تابلوی آموزشی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شخص و مولفه های آن و تبیین شخصیت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شخص و شخصیت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5E20" w:rsidP="00135E20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شخص طبیعی و حقوق وابسته به شخصیت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اقسام شخص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5E20" w:rsidP="00135E20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حقوق جنین و معرفی مفهوم غایب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آغاز و پایان شخصیت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و مراحل اداره امور غایب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غایب مفقودالاثر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5E20" w:rsidP="00135E20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شرایط و تشریفات نصب امین</w:t>
            </w:r>
            <w:r w:rsidR="00887F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اختیارات او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امین غایب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5E20" w:rsidP="00887F2F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تصرف موقت ورثه و </w:t>
            </w:r>
            <w:r w:rsidR="00887F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اختیارات و وظایف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ادارۀ امور غایب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شرایط و موارد صدور حکم موت فرضی</w:t>
            </w:r>
            <w:r w:rsidR="00887F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 تعیین تکلیف اموال غایب در صورت بازگشت او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حکم موت فرضی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5E20" w:rsidP="00135E20">
            <w:pPr>
              <w:tabs>
                <w:tab w:val="left" w:pos="204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 و مقررات قانونی</w:t>
            </w:r>
            <w:r w:rsidR="00887F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راجع به تغییر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آن</w:t>
            </w:r>
            <w:r w:rsidR="00887F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135E20">
            <w:pPr>
              <w:tabs>
                <w:tab w:val="left" w:pos="234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ممیزات اشخاص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35E20" w:rsidP="00135E20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و اقسام اقامتگاه( قانونی و قراردا</w:t>
            </w:r>
            <w:r w:rsidR="00887F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887F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 (مستقل و تبعی)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ممیزات اشخاص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87F2F" w:rsidP="00135E2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اسباب حجر و اقسام آن: </w:t>
            </w:r>
            <w:r w:rsidR="00135E2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صغار، مجانین و غیر رشید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حدود حجر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35E20" w:rsidP="00135E20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محجورین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87F2F" w:rsidP="00887F2F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ماده 1210 قانون مدنی و رفع تعارض آن با تبصرۀ 2 همان ماده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87F2F" w:rsidP="00887F2F">
            <w:pPr>
              <w:tabs>
                <w:tab w:val="left" w:pos="549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اثبات حجر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87F2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887F2F" w:rsidRDefault="00887F2F" w:rsidP="00887F2F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محجورین تحت ولایت و احکام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87F2F" w:rsidRDefault="00887F2F" w:rsidP="00887F2F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حمایت از محجورین</w:t>
            </w:r>
          </w:p>
        </w:tc>
        <w:tc>
          <w:tcPr>
            <w:tcW w:w="990" w:type="dxa"/>
          </w:tcPr>
          <w:p w:rsidR="00887F2F" w:rsidRPr="00783BBC" w:rsidRDefault="00887F2F" w:rsidP="00887F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87F2F" w:rsidP="00887F2F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نصب قیم، وظایف و اختیارات او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87F2F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حمایت از محجورین</w:t>
            </w:r>
          </w:p>
        </w:tc>
        <w:tc>
          <w:tcPr>
            <w:tcW w:w="990" w:type="dxa"/>
          </w:tcPr>
          <w:p w:rsidR="00AE482A" w:rsidRPr="00783BBC" w:rsidRDefault="00AE482A" w:rsidP="00887F2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887F2F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87F2F" w:rsidP="00887F2F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خروج از حجر یا عزل قیم به علل دیگر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87F2F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حمایت از محجورین</w:t>
            </w:r>
          </w:p>
        </w:tc>
        <w:tc>
          <w:tcPr>
            <w:tcW w:w="990" w:type="dxa"/>
          </w:tcPr>
          <w:p w:rsidR="00AE482A" w:rsidRPr="00783BBC" w:rsidRDefault="00AE482A" w:rsidP="00887F2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887F2F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87F2F" w:rsidP="00887F2F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نهاد وصایت و احکام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87F2F" w:rsidP="00887F2F">
            <w:pPr>
              <w:tabs>
                <w:tab w:val="left" w:pos="339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حمایت از محجورین</w:t>
            </w:r>
          </w:p>
        </w:tc>
        <w:tc>
          <w:tcPr>
            <w:tcW w:w="990" w:type="dxa"/>
          </w:tcPr>
          <w:p w:rsidR="00AE482A" w:rsidRPr="00783BBC" w:rsidRDefault="00AE482A" w:rsidP="00887F2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887F2F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887F2F" w:rsidP="00887F2F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اقسام اشخاص حقوقی و حقوق و تکالیف قانونی آنها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887F2F" w:rsidP="00887F2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اشخاص حقوقی</w:t>
            </w:r>
          </w:p>
        </w:tc>
        <w:tc>
          <w:tcPr>
            <w:tcW w:w="990" w:type="dxa"/>
          </w:tcPr>
          <w:p w:rsidR="00AE482A" w:rsidRPr="00783BBC" w:rsidRDefault="00AE482A" w:rsidP="00887F2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887F2F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2430C" w:rsidP="0052430C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خویشاوندی نسبی و سببی اشخاص حقیقی</w:t>
            </w:r>
            <w:bookmarkStart w:id="0" w:name="_GoBack"/>
            <w:bookmarkEnd w:id="0"/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2430C" w:rsidP="0052430C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قرابت</w:t>
            </w:r>
          </w:p>
        </w:tc>
        <w:tc>
          <w:tcPr>
            <w:tcW w:w="990" w:type="dxa"/>
          </w:tcPr>
          <w:p w:rsidR="00AE482A" w:rsidRPr="00783BBC" w:rsidRDefault="00AE482A" w:rsidP="00887F2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="00887F2F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E52DDA" w:rsidP="00E52DDA">
            <w:pPr>
              <w:tabs>
                <w:tab w:val="left" w:pos="189"/>
              </w:tabs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 اشخاص و اموال دکتر سید حسین صفایی، نشر میزان، آخرین چاپ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E52DDA" w:rsidP="00E52DDA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 اشخاص و محجورین، دکتر سید حسین صفایی و دکتر قاسم زاده، نشر سمت، چاپ جدید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E52DDA" w:rsidP="00E52DDA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تقریرات کلاسی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35E20" w:rsidP="006C0445">
            <w:pPr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مقالۀ الغای تبعی قانون مکرر( ماده واحدۀ مصوب 1313)، دکتر اقبال علی میرزائی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E52DDA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/>
                <w:sz w:val="28"/>
                <w:szCs w:val="28"/>
                <w:lang w:bidi="fa-IR"/>
              </w:rPr>
              <w:t>80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E52DDA" w:rsidP="00E52DDA">
            <w:pPr>
              <w:bidi/>
              <w:rPr>
                <w:rFonts w:cs="Times New Roman" w:hint="cs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آزمون تستی و تشریحی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E52DDA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/>
                <w:sz w:val="28"/>
                <w:szCs w:val="28"/>
                <w:lang w:bidi="fa-IR"/>
              </w:rPr>
              <w:t>10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E52DDA" w:rsidP="00E52DDA">
            <w:pPr>
              <w:bidi/>
              <w:rPr>
                <w:rFonts w:cs="Times New Roman" w:hint="cs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آزمون شفاهی یا کتبی در طول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135E20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/>
                <w:sz w:val="28"/>
                <w:szCs w:val="28"/>
                <w:lang w:bidi="fa-IR"/>
              </w:rPr>
              <w:t>10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135E20" w:rsidP="002F1D79">
            <w:pPr>
              <w:jc w:val="right"/>
              <w:rPr>
                <w:rFonts w:cs="Times New Roman" w:hint="cs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واگذاری تکالیف مانند ارائۀ قوانین خاص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135E20">
        <w:trPr>
          <w:trHeight w:val="2369"/>
        </w:trPr>
        <w:tc>
          <w:tcPr>
            <w:tcW w:w="838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62"/>
            </w:tblGrid>
            <w:tr w:rsidR="00135E20" w:rsidTr="00A73D61">
              <w:tc>
                <w:tcPr>
                  <w:tcW w:w="8388" w:type="dxa"/>
                </w:tcPr>
                <w:p w:rsidR="00135E20" w:rsidRDefault="00135E20" w:rsidP="00135E20">
                  <w:pPr>
                    <w:jc w:val="right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شرکت منظم در کلاس با آمادگی قبلی</w:t>
                  </w:r>
                </w:p>
              </w:tc>
            </w:tr>
            <w:tr w:rsidR="00135E20" w:rsidTr="00A73D61">
              <w:tc>
                <w:tcPr>
                  <w:tcW w:w="8388" w:type="dxa"/>
                </w:tcPr>
                <w:p w:rsidR="00135E20" w:rsidRDefault="00135E20" w:rsidP="00135E20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تهیۀ منابع و داشتن مطالعه در طول ترم</w:t>
                  </w:r>
                </w:p>
              </w:tc>
            </w:tr>
            <w:tr w:rsidR="00135E20" w:rsidTr="00A73D61">
              <w:tc>
                <w:tcPr>
                  <w:tcW w:w="8388" w:type="dxa"/>
                </w:tcPr>
                <w:p w:rsidR="00135E20" w:rsidRDefault="00135E20" w:rsidP="00135E20">
                  <w:pPr>
                    <w:jc w:val="right"/>
                    <w:rPr>
                      <w:rFonts w:cs="B Nazanin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توجه به متن قوانین و مقررات مرتبط در کلاس</w:t>
                  </w:r>
                </w:p>
              </w:tc>
            </w:tr>
            <w:tr w:rsidR="00135E20" w:rsidRPr="00F82B0C" w:rsidTr="00A73D61">
              <w:tc>
                <w:tcPr>
                  <w:tcW w:w="8388" w:type="dxa"/>
                </w:tcPr>
                <w:p w:rsidR="00135E20" w:rsidRPr="00F82B0C" w:rsidRDefault="00135E20" w:rsidP="00135E20">
                  <w:pPr>
                    <w:jc w:val="right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  <w:lang w:bidi="fa-IR"/>
                    </w:rPr>
                    <w:t>پاسخ به پرسش و تمرین های کلاسی و کسب آمادگی برای امتحان پایان ترم</w:t>
                  </w:r>
                </w:p>
              </w:tc>
            </w:tr>
          </w:tbl>
          <w:p w:rsidR="00AC4874" w:rsidRDefault="00AC4874" w:rsidP="00AC4874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C4" w:rsidRDefault="00AA6EC4" w:rsidP="000A6274">
      <w:pPr>
        <w:spacing w:after="0" w:line="240" w:lineRule="auto"/>
      </w:pPr>
      <w:r>
        <w:separator/>
      </w:r>
    </w:p>
  </w:endnote>
  <w:endnote w:type="continuationSeparator" w:id="0">
    <w:p w:rsidR="00AA6EC4" w:rsidRDefault="00AA6EC4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C4" w:rsidRDefault="00AA6EC4" w:rsidP="000A6274">
      <w:pPr>
        <w:spacing w:after="0" w:line="240" w:lineRule="auto"/>
      </w:pPr>
      <w:r>
        <w:separator/>
      </w:r>
    </w:p>
  </w:footnote>
  <w:footnote w:type="continuationSeparator" w:id="0">
    <w:p w:rsidR="00AA6EC4" w:rsidRDefault="00AA6EC4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A6274"/>
    <w:rsid w:val="0010269D"/>
    <w:rsid w:val="00106EC8"/>
    <w:rsid w:val="00113BF5"/>
    <w:rsid w:val="00135E20"/>
    <w:rsid w:val="0019675A"/>
    <w:rsid w:val="001B12EF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2430C"/>
    <w:rsid w:val="00541F92"/>
    <w:rsid w:val="00547EAF"/>
    <w:rsid w:val="0056066F"/>
    <w:rsid w:val="00694DA7"/>
    <w:rsid w:val="006B4443"/>
    <w:rsid w:val="006C0445"/>
    <w:rsid w:val="00783BBC"/>
    <w:rsid w:val="007F4686"/>
    <w:rsid w:val="00836F90"/>
    <w:rsid w:val="00887F2F"/>
    <w:rsid w:val="0093480D"/>
    <w:rsid w:val="009F5068"/>
    <w:rsid w:val="00A32C91"/>
    <w:rsid w:val="00A3436A"/>
    <w:rsid w:val="00A80C96"/>
    <w:rsid w:val="00A91A3E"/>
    <w:rsid w:val="00AA6EC4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52DDA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4A1B0E-63BE-4AA8-B4BA-B20330A4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B42F-5197-4DB9-B84D-667837C9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Uok</cp:lastModifiedBy>
  <cp:revision>5</cp:revision>
  <cp:lastPrinted>2014-05-05T10:47:00Z</cp:lastPrinted>
  <dcterms:created xsi:type="dcterms:W3CDTF">2017-12-16T06:03:00Z</dcterms:created>
  <dcterms:modified xsi:type="dcterms:W3CDTF">2018-10-19T07:40:00Z</dcterms:modified>
</cp:coreProperties>
</file>