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687767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312643" w:rsidRPr="00687767" w:rsidRDefault="00687767" w:rsidP="00687767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09187832639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687767" w:rsidP="00687767">
            <w:pPr>
              <w:tabs>
                <w:tab w:val="center" w:pos="1017"/>
                <w:tab w:val="right" w:pos="203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109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687767" w:rsidP="00687767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اقبال‏علی میرزائی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687767">
              <w:rPr>
                <w:rFonts w:cs="Times New Roman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687767" w:rsidP="00687767">
            <w:pPr>
              <w:tabs>
                <w:tab w:val="center" w:pos="1467"/>
                <w:tab w:val="right" w:pos="2934"/>
              </w:tabs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اصول و فنون قانون‏گذاری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687767">
              <w:rPr>
                <w:rFonts w:cs="B Nazanin"/>
                <w:sz w:val="28"/>
                <w:szCs w:val="28"/>
                <w:lang w:bidi="fa-IR"/>
              </w:rPr>
              <w:t xml:space="preserve"> e.alimirzaei@uok.ac.ir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687767" w:rsidP="00687767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مقدمه علم حقوق-حقوق اساسی 1 و2- حقوق اداری1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687767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687767" w:rsidP="00687767">
            <w:pPr>
              <w:tabs>
                <w:tab w:val="center" w:pos="1467"/>
                <w:tab w:val="right" w:pos="2934"/>
              </w:tabs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203148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این درس تنها درس مربوط به راهنمای قانونگذاری برای حقوقدانان است و بقیۀ دروس رشته حقوق مربوط به تفسیر و اجرای قوانین است.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203148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شناسایی فنون و قواعد کار قانونگذاری</w:t>
            </w:r>
            <w:r w:rsidR="00116C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صحیح و مطلوب</w:t>
            </w:r>
          </w:p>
          <w:p w:rsidR="001B12EF" w:rsidRPr="00AE482A" w:rsidRDefault="001B12EF" w:rsidP="001B12E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203148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203148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مفهوم و مبانی قانونگذاری و اصول و فنون تخصصی آن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203148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توانایی انتقاد از قوانین نامناسب از لحاظ قالب و شکل کار قانونگذاری</w:t>
            </w:r>
            <w:r w:rsidR="00116CE1">
              <w:rPr>
                <w:rFonts w:cs="B Nazanin" w:hint="cs"/>
                <w:b/>
                <w:bCs/>
                <w:sz w:val="24"/>
                <w:szCs w:val="24"/>
                <w:rtl/>
              </w:rPr>
              <w:t>؛ پیشنهاد ساز و کار تازه در حوزۀ تصویب و تدوین قانون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203148" w:rsidP="00203148">
            <w:pPr>
              <w:tabs>
                <w:tab w:val="left" w:pos="564"/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ایجاد نگرش علمی و تخصصی نسبت به امر قانون‏گذاری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B12EF" w:rsidRDefault="00687767" w:rsidP="00687767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کتاب آموزشی، مقالات علمی، تقریرات کلاس و تابلوی آموزشی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کلیات ، مبانی و مفاهیم قانونگذاری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مبانی قانون‏گذاری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کلیت و اشتمال افرادی قانون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اصول قانون‏گذاری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تبعیت عموم ازمانی از موضوع قوانین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عموم ازمانی قانون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قوانین موقت و قواعد مربوط به وضع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اقسام قانون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اصول و قواعد قانون آزمایشی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خاص قانون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فلسفۀ وجودی :تبعیت حکم از موضوع؛ اوصاف و نارسایی ها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قانون مقید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تصویب مجدد قانون و علل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آسیب شناسی قانونگذاری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نقد این عملکرد و اشکالات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tabs>
                <w:tab w:val="left" w:pos="279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وضع قانون مکرر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نقش ارادۀ قانون‏گذار در مقام وضع قانون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حاکمیت قانون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C5D75" w:rsidP="007C5D75">
            <w:pPr>
              <w:tabs>
                <w:tab w:val="left" w:pos="279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دشواری تفسیر و اجرای قانون مکرر در صورت ملغا شدن قانون المثنی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C5D75" w:rsidP="007C5D75">
            <w:pPr>
              <w:tabs>
                <w:tab w:val="left" w:pos="279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الغای تبعی قانون مکرر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66E8" w:rsidP="006B66E8">
            <w:pPr>
              <w:tabs>
                <w:tab w:val="left" w:pos="249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اعتبار قانون راجع به رشد متعاملین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B66E8" w:rsidP="006B66E8">
            <w:pPr>
              <w:tabs>
                <w:tab w:val="left" w:pos="249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موردی قوانین مکرر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66E8" w:rsidP="006B66E8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فن ارجاع و احاله در قانونگذاری، فواید و معایب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B66E8" w:rsidP="006B66E8">
            <w:pPr>
              <w:tabs>
                <w:tab w:val="left" w:pos="204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ارجاع در قانون نویسی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66E8" w:rsidP="006B66E8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قانون دفاتر اسناد رسمی 1354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B66E8" w:rsidP="006B66E8">
            <w:pPr>
              <w:tabs>
                <w:tab w:val="left" w:pos="204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موردی قوانین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66E8" w:rsidP="006B66E8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اعمال اصولی و صحیح اصلاح قانون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B66E8" w:rsidP="006B66E8">
            <w:pPr>
              <w:tabs>
                <w:tab w:val="left" w:pos="234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فن اصلاح قانون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66E8" w:rsidP="006B66E8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عملکرد قانونگذار ایرانی در اجرای این فن قانونگذاری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B66E8" w:rsidP="006B66E8">
            <w:pPr>
              <w:tabs>
                <w:tab w:val="left" w:pos="219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اصلاح قانون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66E8" w:rsidP="006B66E8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نقد و تفسیر قانون مربوط به تنقیح قوانین کشور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B66E8" w:rsidP="006B66E8">
            <w:pPr>
              <w:tabs>
                <w:tab w:val="left" w:pos="249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تنقیح قوانین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66E8" w:rsidP="006B66E8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نقد و تفسیر قانون مربوط به تنقیح قوانین کشور</w:t>
            </w:r>
            <w:bookmarkStart w:id="0" w:name="_GoBack"/>
            <w:bookmarkEnd w:id="0"/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B66E8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تنقیح قوانین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7767" w:rsidP="0068776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 اصول و فنون تغییر قوانین، اقبال‏علی میرزائی، نشر دادو دانش، تهران، 1392( منبع فرعی)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7767" w:rsidP="00687767">
            <w:pPr>
              <w:tabs>
                <w:tab w:val="left" w:pos="20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مقاله: قانون واعتبار زمانی آن، اقبال‏علی میرزائی، مجله حقوقی دادگستری، 1391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7767" w:rsidP="00687767">
            <w:pPr>
              <w:tabs>
                <w:tab w:val="left" w:pos="20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lastRenderedPageBreak/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مقاله: تصویب و مجدد قوانین و پیامدهای آن، </w:t>
            </w:r>
            <w:r w:rsidR="00EB517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اقبال‏علی میرزائی،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مجله فقه و حقوق اسلامی، دانشگاه تبریز، 1394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7767" w:rsidP="0068776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مقاله: حاکمیت قانون و جایگاه فرمانروایان، مجله اطلاعات سیاسی- اقتصادی، 1392</w:t>
            </w:r>
          </w:p>
        </w:tc>
      </w:tr>
      <w:tr w:rsidR="006B66E8" w:rsidTr="00CC4361">
        <w:tc>
          <w:tcPr>
            <w:tcW w:w="10440" w:type="dxa"/>
            <w:gridSpan w:val="3"/>
          </w:tcPr>
          <w:p w:rsidR="006B66E8" w:rsidRDefault="006B66E8" w:rsidP="00687767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مقالۀ ارجاع قانون به قانون دیگر و ...، اقبال علی میرزائی، مجلۀ دیدگاههای حقوق قضائی 1393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lang w:bidi="fa-IR"/>
        </w:rPr>
      </w:pPr>
    </w:p>
    <w:p w:rsidR="00EB5175" w:rsidRDefault="00EB5175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687767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/>
                <w:sz w:val="28"/>
                <w:szCs w:val="28"/>
                <w:lang w:bidi="fa-IR"/>
              </w:rPr>
              <w:t>100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687767" w:rsidP="00687767">
            <w:pPr>
              <w:bidi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آزمون پایان ترم و طرح سئوالات تشریحی و تحلیلی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0A6274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A6274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0A6274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A6274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162"/>
            </w:tblGrid>
            <w:tr w:rsidR="00687767" w:rsidTr="001C4DCC">
              <w:tc>
                <w:tcPr>
                  <w:tcW w:w="8388" w:type="dxa"/>
                </w:tcPr>
                <w:p w:rsidR="00687767" w:rsidRDefault="00687767" w:rsidP="00687767">
                  <w:pPr>
                    <w:jc w:val="right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شرکت منظم در کلاس با آمادگی قبلی</w:t>
                  </w:r>
                </w:p>
              </w:tc>
            </w:tr>
            <w:tr w:rsidR="00687767" w:rsidTr="001C4DCC">
              <w:tc>
                <w:tcPr>
                  <w:tcW w:w="8388" w:type="dxa"/>
                </w:tcPr>
                <w:p w:rsidR="00687767" w:rsidRDefault="00687767" w:rsidP="00687767">
                  <w:pPr>
                    <w:bidi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تهیۀ منابع و داشتن مطالعه در طول ترم</w:t>
                  </w:r>
                </w:p>
              </w:tc>
            </w:tr>
            <w:tr w:rsidR="00687767" w:rsidTr="001C4DCC">
              <w:tc>
                <w:tcPr>
                  <w:tcW w:w="8388" w:type="dxa"/>
                </w:tcPr>
                <w:p w:rsidR="00687767" w:rsidRDefault="00687767" w:rsidP="00687767">
                  <w:pPr>
                    <w:jc w:val="right"/>
                    <w:rPr>
                      <w:rFonts w:cs="B Nazanin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توجه به متن قوانین و مقررات مرتبط در کلاس</w:t>
                  </w:r>
                </w:p>
              </w:tc>
            </w:tr>
            <w:tr w:rsidR="00687767" w:rsidRPr="00F82B0C" w:rsidTr="001C4DCC">
              <w:tc>
                <w:tcPr>
                  <w:tcW w:w="8388" w:type="dxa"/>
                </w:tcPr>
                <w:p w:rsidR="00687767" w:rsidRPr="00F82B0C" w:rsidRDefault="00687767" w:rsidP="00687767">
                  <w:pPr>
                    <w:jc w:val="right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پاسخ به پرسش و تمرین های کلاسی و کسب آمادگی برای امتحان پایان ترم</w:t>
                  </w:r>
                </w:p>
              </w:tc>
            </w:tr>
          </w:tbl>
          <w:p w:rsidR="00AC4874" w:rsidRDefault="00AC4874" w:rsidP="00AC4874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290" w:rsidRDefault="00716290" w:rsidP="000A6274">
      <w:pPr>
        <w:spacing w:after="0" w:line="240" w:lineRule="auto"/>
      </w:pPr>
      <w:r>
        <w:separator/>
      </w:r>
    </w:p>
  </w:endnote>
  <w:endnote w:type="continuationSeparator" w:id="0">
    <w:p w:rsidR="00716290" w:rsidRDefault="00716290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290" w:rsidRDefault="00716290" w:rsidP="000A6274">
      <w:pPr>
        <w:spacing w:after="0" w:line="240" w:lineRule="auto"/>
      </w:pPr>
      <w:r>
        <w:separator/>
      </w:r>
    </w:p>
  </w:footnote>
  <w:footnote w:type="continuationSeparator" w:id="0">
    <w:p w:rsidR="00716290" w:rsidRDefault="00716290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A6274"/>
    <w:rsid w:val="0010269D"/>
    <w:rsid w:val="00106EC8"/>
    <w:rsid w:val="00113BF5"/>
    <w:rsid w:val="00116CE1"/>
    <w:rsid w:val="0019675A"/>
    <w:rsid w:val="001B12EF"/>
    <w:rsid w:val="001D5EED"/>
    <w:rsid w:val="001D6088"/>
    <w:rsid w:val="00202D22"/>
    <w:rsid w:val="00203148"/>
    <w:rsid w:val="00261801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87767"/>
    <w:rsid w:val="00694DA7"/>
    <w:rsid w:val="006B4443"/>
    <w:rsid w:val="006B66E8"/>
    <w:rsid w:val="006C0445"/>
    <w:rsid w:val="00716290"/>
    <w:rsid w:val="00783BBC"/>
    <w:rsid w:val="007C5D75"/>
    <w:rsid w:val="007F4686"/>
    <w:rsid w:val="00836F90"/>
    <w:rsid w:val="0093480D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B5175"/>
    <w:rsid w:val="00EE2934"/>
    <w:rsid w:val="00F13683"/>
    <w:rsid w:val="00F4446A"/>
    <w:rsid w:val="00F56A77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3A7A43E-71D8-40CA-81FB-5DADD588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A8CB3-5131-4F17-9CC1-78D7588C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Uok</cp:lastModifiedBy>
  <cp:revision>9</cp:revision>
  <cp:lastPrinted>2014-05-05T10:47:00Z</cp:lastPrinted>
  <dcterms:created xsi:type="dcterms:W3CDTF">2017-12-16T06:03:00Z</dcterms:created>
  <dcterms:modified xsi:type="dcterms:W3CDTF">2018-10-22T10:00:00Z</dcterms:modified>
</cp:coreProperties>
</file>