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8A3" w:rsidRDefault="006A78A3" w:rsidP="006A78A3">
      <w:pPr>
        <w:jc w:val="both"/>
        <w:rPr>
          <w:lang w:bidi="fa-IR"/>
        </w:rPr>
      </w:pPr>
    </w:p>
    <w:p w:rsidR="006A78A3" w:rsidRDefault="006A78A3" w:rsidP="006A78A3">
      <w:pPr>
        <w:pStyle w:val="Caption"/>
        <w:keepNext/>
        <w:jc w:val="center"/>
      </w:pPr>
      <w:r w:rsidRPr="00015AAA">
        <w:rPr>
          <w:sz w:val="20"/>
          <w:szCs w:val="20"/>
          <w:rtl/>
        </w:rPr>
        <w:t xml:space="preserve">جدول </w:t>
      </w:r>
      <w:r w:rsidRPr="00015AAA">
        <w:rPr>
          <w:rFonts w:hint="cs"/>
          <w:sz w:val="20"/>
          <w:szCs w:val="20"/>
          <w:rtl/>
        </w:rPr>
        <w:t>6.1</w:t>
      </w:r>
      <w:r>
        <w:rPr>
          <w:rFonts w:hint="cs"/>
          <w:rtl/>
        </w:rPr>
        <w:t xml:space="preserve"> مقادیر پارامتر </w:t>
      </w:r>
      <w:proofErr w:type="spellStart"/>
      <w:r w:rsidRPr="0034245E">
        <w:rPr>
          <w:sz w:val="16"/>
          <w:szCs w:val="16"/>
          <w:lang w:bidi="fa-IR"/>
        </w:rPr>
        <w:t>a</w:t>
      </w:r>
      <w:r w:rsidRPr="0034245E">
        <w:rPr>
          <w:sz w:val="16"/>
          <w:szCs w:val="16"/>
          <w:vertAlign w:val="subscript"/>
          <w:lang w:bidi="fa-IR"/>
        </w:rPr>
        <w:t>i</w:t>
      </w:r>
      <w:proofErr w:type="spellEnd"/>
      <w:r>
        <w:rPr>
          <w:rFonts w:hint="cs"/>
          <w:rtl/>
        </w:rPr>
        <w:t xml:space="preserve"> در رابطه </w:t>
      </w:r>
      <w:r w:rsidRPr="0034245E">
        <w:rPr>
          <w:sz w:val="16"/>
          <w:szCs w:val="16"/>
          <w:lang w:bidi="fa-IR"/>
        </w:rPr>
        <w:t xml:space="preserve">Debye- </w:t>
      </w:r>
      <w:proofErr w:type="spellStart"/>
      <w:r w:rsidRPr="0034245E">
        <w:rPr>
          <w:sz w:val="16"/>
          <w:szCs w:val="16"/>
          <w:lang w:bidi="fa-IR"/>
        </w:rPr>
        <w:t>Hückel</w:t>
      </w:r>
      <w:proofErr w:type="spellEnd"/>
      <w:r w:rsidRPr="0034245E">
        <w:rPr>
          <w:rFonts w:hint="cs"/>
          <w:sz w:val="16"/>
          <w:szCs w:val="16"/>
          <w:rtl/>
        </w:rPr>
        <w:t>.</w:t>
      </w:r>
    </w:p>
    <w:p w:rsidR="006A78A3" w:rsidRDefault="006A78A3" w:rsidP="006A78A3">
      <w:pPr>
        <w:jc w:val="center"/>
        <w:rPr>
          <w:rtl/>
          <w:lang w:bidi="fa-IR"/>
        </w:rPr>
      </w:pPr>
      <w:r>
        <w:rPr>
          <w:rFonts w:hint="cs"/>
          <w:noProof/>
          <w:rtl/>
        </w:rPr>
        <w:drawing>
          <wp:inline distT="0" distB="0" distL="0" distR="0">
            <wp:extent cx="6409783" cy="1743075"/>
            <wp:effectExtent l="57150" t="38100" r="48167" b="9525"/>
            <wp:docPr id="38" name="Picture 37" descr="6-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-1.tif"/>
                    <pic:cNvPicPr/>
                  </pic:nvPicPr>
                  <pic:blipFill>
                    <a:blip r:embed="rId5" cstate="print"/>
                    <a:srcRect l="12367" t="14622" r="6417" b="23267"/>
                    <a:stretch>
                      <a:fillRect/>
                    </a:stretch>
                  </pic:blipFill>
                  <pic:spPr>
                    <a:xfrm>
                      <a:off x="0" y="0"/>
                      <a:ext cx="6409326" cy="1742951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2157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6A78A3" w:rsidRDefault="006A78A3" w:rsidP="006A78A3">
      <w:pPr>
        <w:jc w:val="both"/>
        <w:rPr>
          <w:rtl/>
          <w:lang w:bidi="fa-IR"/>
        </w:rPr>
      </w:pPr>
    </w:p>
    <w:p w:rsidR="006A78A3" w:rsidRDefault="006A78A3" w:rsidP="006A78A3">
      <w:pPr>
        <w:keepNext/>
        <w:jc w:val="center"/>
      </w:pPr>
      <w:r>
        <w:rPr>
          <w:rFonts w:hint="cs"/>
          <w:noProof/>
          <w:rtl/>
        </w:rPr>
        <w:drawing>
          <wp:inline distT="0" distB="0" distL="0" distR="0">
            <wp:extent cx="4059282" cy="4619625"/>
            <wp:effectExtent l="95250" t="57150" r="74568" b="9525"/>
            <wp:docPr id="2" name="Picture 4" descr="2-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.tif"/>
                    <pic:cNvPicPr/>
                  </pic:nvPicPr>
                  <pic:blipFill>
                    <a:blip r:embed="rId6"/>
                    <a:srcRect r="44670" b="1029"/>
                    <a:stretch>
                      <a:fillRect/>
                    </a:stretch>
                  </pic:blipFill>
                  <pic:spPr>
                    <a:xfrm>
                      <a:off x="0" y="0"/>
                      <a:ext cx="4059243" cy="4619581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2154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6A78A3" w:rsidRPr="000A4EA9" w:rsidRDefault="006A78A3" w:rsidP="006A78A3">
      <w:pPr>
        <w:pStyle w:val="Caption"/>
        <w:jc w:val="center"/>
        <w:rPr>
          <w:rtl/>
          <w:lang w:bidi="fa-IR"/>
        </w:rPr>
      </w:pPr>
      <w:r w:rsidRPr="007F46CE">
        <w:rPr>
          <w:sz w:val="20"/>
          <w:szCs w:val="20"/>
          <w:rtl/>
        </w:rPr>
        <w:t xml:space="preserve">شکل </w:t>
      </w:r>
      <w:r w:rsidRPr="007F46CE">
        <w:rPr>
          <w:rFonts w:hint="cs"/>
          <w:sz w:val="20"/>
          <w:szCs w:val="20"/>
          <w:rtl/>
        </w:rPr>
        <w:t>6.1</w:t>
      </w:r>
      <w:r>
        <w:rPr>
          <w:rFonts w:hint="cs"/>
          <w:rtl/>
        </w:rPr>
        <w:t xml:space="preserve"> رابطه ضریب فعالیت </w:t>
      </w:r>
      <w:r>
        <w:rPr>
          <w:rFonts w:hint="cs"/>
          <w:rtl/>
          <w:lang w:bidi="fa-IR"/>
        </w:rPr>
        <w:t xml:space="preserve">یونها، به صورت تابعی از قدرت یونی محلول در </w:t>
      </w:r>
      <w:r w:rsidRPr="0034245E">
        <w:rPr>
          <w:sz w:val="16"/>
          <w:szCs w:val="16"/>
          <w:lang w:bidi="fa-IR"/>
        </w:rPr>
        <w:t>25</w:t>
      </w:r>
      <w:r w:rsidRPr="0034245E">
        <w:rPr>
          <w:sz w:val="16"/>
          <w:szCs w:val="16"/>
          <w:vertAlign w:val="superscript"/>
          <w:lang w:bidi="fa-IR"/>
        </w:rPr>
        <w:t>0</w:t>
      </w:r>
      <w:r w:rsidRPr="0034245E">
        <w:rPr>
          <w:sz w:val="16"/>
          <w:szCs w:val="16"/>
          <w:lang w:bidi="fa-IR"/>
        </w:rPr>
        <w:t>C</w:t>
      </w:r>
      <w:r>
        <w:rPr>
          <w:rFonts w:hint="cs"/>
          <w:rtl/>
          <w:lang w:bidi="fa-IR"/>
        </w:rPr>
        <w:t>.</w:t>
      </w:r>
    </w:p>
    <w:p w:rsidR="006A78A3" w:rsidRDefault="006A78A3" w:rsidP="006A78A3">
      <w:pPr>
        <w:pStyle w:val="Caption"/>
        <w:keepNext/>
        <w:jc w:val="center"/>
        <w:rPr>
          <w:rtl/>
          <w:lang w:bidi="fa-IR"/>
        </w:rPr>
      </w:pPr>
      <w:r w:rsidRPr="007F46CE">
        <w:rPr>
          <w:sz w:val="20"/>
          <w:szCs w:val="20"/>
          <w:rtl/>
        </w:rPr>
        <w:lastRenderedPageBreak/>
        <w:t xml:space="preserve">جدول </w:t>
      </w:r>
      <w:r w:rsidRPr="007F46CE">
        <w:rPr>
          <w:rFonts w:hint="cs"/>
          <w:sz w:val="20"/>
          <w:szCs w:val="20"/>
          <w:rtl/>
        </w:rPr>
        <w:t>6.2</w:t>
      </w:r>
      <w:r>
        <w:rPr>
          <w:rFonts w:hint="cs"/>
          <w:rtl/>
        </w:rPr>
        <w:t xml:space="preserve"> حاصلضرب حلالیت کانیها و ترکیبات منتخب</w:t>
      </w:r>
      <w:r>
        <w:rPr>
          <w:rFonts w:hint="cs"/>
          <w:rtl/>
          <w:lang w:bidi="fa-IR"/>
        </w:rPr>
        <w:t>.</w:t>
      </w:r>
    </w:p>
    <w:p w:rsidR="006A78A3" w:rsidRDefault="006A78A3" w:rsidP="006A78A3">
      <w:pPr>
        <w:jc w:val="center"/>
        <w:rPr>
          <w:rtl/>
          <w:lang w:bidi="fa-IR"/>
        </w:rPr>
      </w:pPr>
      <w:r>
        <w:rPr>
          <w:rFonts w:hint="cs"/>
          <w:noProof/>
          <w:rtl/>
        </w:rPr>
        <w:drawing>
          <wp:inline distT="0" distB="0" distL="0" distR="0">
            <wp:extent cx="4655083" cy="7451450"/>
            <wp:effectExtent l="152400" t="76200" r="126467" b="35200"/>
            <wp:docPr id="3" name="Picture 5" descr="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tif"/>
                    <pic:cNvPicPr/>
                  </pic:nvPicPr>
                  <pic:blipFill>
                    <a:blip r:embed="rId7" cstate="print"/>
                    <a:srcRect l="1769" t="3150" r="1961"/>
                    <a:stretch>
                      <a:fillRect/>
                    </a:stretch>
                  </pic:blipFill>
                  <pic:spPr>
                    <a:xfrm>
                      <a:off x="0" y="0"/>
                      <a:ext cx="4654826" cy="7451038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2151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4A7265" w:rsidRDefault="004A7265" w:rsidP="004A7265">
      <w:pPr>
        <w:pStyle w:val="Caption"/>
        <w:keepNext/>
        <w:jc w:val="center"/>
      </w:pPr>
      <w:r w:rsidRPr="007F46CE">
        <w:rPr>
          <w:sz w:val="20"/>
          <w:szCs w:val="20"/>
          <w:rtl/>
        </w:rPr>
        <w:lastRenderedPageBreak/>
        <w:t xml:space="preserve">جدول </w:t>
      </w:r>
      <w:r w:rsidRPr="007F46CE">
        <w:rPr>
          <w:rFonts w:hint="cs"/>
          <w:sz w:val="20"/>
          <w:szCs w:val="20"/>
          <w:rtl/>
        </w:rPr>
        <w:t>6.3</w:t>
      </w:r>
      <w:r>
        <w:rPr>
          <w:rFonts w:hint="cs"/>
          <w:rtl/>
        </w:rPr>
        <w:t xml:space="preserve"> عناصر انتخابی که دارای بیش از دو حالت اکسیداسیون هستند.</w:t>
      </w:r>
    </w:p>
    <w:p w:rsidR="004A7265" w:rsidRDefault="004A7265" w:rsidP="004A7265">
      <w:pPr>
        <w:jc w:val="center"/>
        <w:rPr>
          <w:rtl/>
          <w:lang w:bidi="fa-IR"/>
        </w:rPr>
      </w:pPr>
      <w:r>
        <w:rPr>
          <w:rFonts w:hint="cs"/>
          <w:noProof/>
          <w:rtl/>
        </w:rPr>
        <w:drawing>
          <wp:inline distT="0" distB="0" distL="0" distR="0">
            <wp:extent cx="3951259" cy="4095750"/>
            <wp:effectExtent l="76200" t="38100" r="49241" b="0"/>
            <wp:docPr id="7" name="Picture 6" descr="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tif"/>
                    <pic:cNvPicPr/>
                  </pic:nvPicPr>
                  <pic:blipFill>
                    <a:blip r:embed="rId8" cstate="print"/>
                    <a:srcRect t="9374" b="2730"/>
                    <a:stretch>
                      <a:fillRect/>
                    </a:stretch>
                  </pic:blipFill>
                  <pic:spPr>
                    <a:xfrm>
                      <a:off x="0" y="0"/>
                      <a:ext cx="3951636" cy="4096141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2157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4A7265" w:rsidRPr="00D42E32" w:rsidRDefault="004A7265" w:rsidP="004A7265">
      <w:pPr>
        <w:jc w:val="both"/>
        <w:rPr>
          <w:rtl/>
          <w:lang w:bidi="fa-IR"/>
        </w:rPr>
      </w:pPr>
    </w:p>
    <w:p w:rsidR="004A7265" w:rsidRDefault="004A7265" w:rsidP="004A7265">
      <w:pPr>
        <w:keepNext/>
        <w:jc w:val="center"/>
      </w:pPr>
      <w:r>
        <w:rPr>
          <w:noProof/>
          <w:rtl/>
        </w:rPr>
        <w:lastRenderedPageBreak/>
        <w:drawing>
          <wp:inline distT="0" distB="0" distL="0" distR="0">
            <wp:extent cx="4923619" cy="7597753"/>
            <wp:effectExtent l="19050" t="0" r="0" b="0"/>
            <wp:docPr id="13" name="Picture 12" descr="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tif"/>
                    <pic:cNvPicPr/>
                  </pic:nvPicPr>
                  <pic:blipFill>
                    <a:blip r:embed="rId9" cstate="print"/>
                    <a:srcRect r="45483"/>
                    <a:stretch>
                      <a:fillRect/>
                    </a:stretch>
                  </pic:blipFill>
                  <pic:spPr>
                    <a:xfrm>
                      <a:off x="0" y="0"/>
                      <a:ext cx="4923935" cy="759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7265" w:rsidRPr="00AB27DE" w:rsidRDefault="004A7265" w:rsidP="004A7265">
      <w:pPr>
        <w:pStyle w:val="Caption"/>
        <w:jc w:val="center"/>
        <w:rPr>
          <w:rtl/>
          <w:lang w:bidi="fa-IR"/>
        </w:rPr>
      </w:pPr>
      <w:r w:rsidRPr="007F46CE">
        <w:rPr>
          <w:sz w:val="20"/>
          <w:szCs w:val="20"/>
          <w:rtl/>
        </w:rPr>
        <w:t xml:space="preserve">شکل </w:t>
      </w:r>
      <w:r w:rsidRPr="007F46CE">
        <w:rPr>
          <w:rFonts w:hint="cs"/>
          <w:sz w:val="20"/>
          <w:szCs w:val="20"/>
          <w:rtl/>
        </w:rPr>
        <w:t>6.4</w:t>
      </w:r>
      <w:r>
        <w:rPr>
          <w:rFonts w:hint="cs"/>
          <w:rtl/>
        </w:rPr>
        <w:t xml:space="preserve"> دیاگرام نهایی </w:t>
      </w:r>
      <w:r w:rsidRPr="00752FF6">
        <w:rPr>
          <w:sz w:val="16"/>
          <w:szCs w:val="16"/>
        </w:rPr>
        <w:t>Eh-pH</w:t>
      </w:r>
      <w:r w:rsidRPr="00752FF6">
        <w:rPr>
          <w:rFonts w:hint="cs"/>
          <w:sz w:val="16"/>
          <w:szCs w:val="16"/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برای یک سیستم آهن حل شده با مقدار </w:t>
      </w:r>
      <w:r w:rsidRPr="00752FF6">
        <w:rPr>
          <w:sz w:val="16"/>
          <w:szCs w:val="16"/>
          <w:lang w:bidi="fa-IR"/>
        </w:rPr>
        <w:t>10</w:t>
      </w:r>
      <w:r w:rsidRPr="00752FF6">
        <w:rPr>
          <w:sz w:val="16"/>
          <w:szCs w:val="16"/>
          <w:vertAlign w:val="superscript"/>
          <w:lang w:bidi="fa-IR"/>
        </w:rPr>
        <w:t>-6</w:t>
      </w:r>
      <w:r>
        <w:rPr>
          <w:rFonts w:hint="cs"/>
          <w:rtl/>
          <w:lang w:bidi="fa-IR"/>
        </w:rPr>
        <w:t xml:space="preserve"> مول آهن محلول در شرایط استاندارد.</w:t>
      </w:r>
    </w:p>
    <w:p w:rsidR="006D0E77" w:rsidRDefault="006D0E77" w:rsidP="006D0E77">
      <w:pPr>
        <w:keepNext/>
        <w:jc w:val="center"/>
      </w:pPr>
      <w:r>
        <w:rPr>
          <w:noProof/>
        </w:rPr>
        <w:lastRenderedPageBreak/>
        <w:drawing>
          <wp:inline distT="0" distB="0" distL="0" distR="0">
            <wp:extent cx="4991100" cy="7238747"/>
            <wp:effectExtent l="0" t="0" r="0" b="0"/>
            <wp:docPr id="11" name="Picture 11" descr="6-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6-5.t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5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749" cy="7252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E77" w:rsidRPr="001711AC" w:rsidRDefault="006D0E77" w:rsidP="006D0E77">
      <w:pPr>
        <w:pStyle w:val="Caption"/>
        <w:jc w:val="center"/>
        <w:rPr>
          <w:rtl/>
          <w:lang w:bidi="fa-IR"/>
        </w:rPr>
      </w:pPr>
      <w:r w:rsidRPr="00752FF6">
        <w:rPr>
          <w:sz w:val="20"/>
          <w:szCs w:val="20"/>
          <w:rtl/>
        </w:rPr>
        <w:t xml:space="preserve">شکل </w:t>
      </w:r>
      <w:r w:rsidRPr="00752FF6">
        <w:rPr>
          <w:rFonts w:hint="cs"/>
          <w:sz w:val="20"/>
          <w:szCs w:val="20"/>
          <w:rtl/>
          <w:lang w:bidi="fa-IR"/>
        </w:rPr>
        <w:t>6.5</w:t>
      </w:r>
      <w:r>
        <w:rPr>
          <w:rFonts w:hint="cs"/>
          <w:rtl/>
          <w:lang w:bidi="fa-IR"/>
        </w:rPr>
        <w:t xml:space="preserve"> دیاگرام </w:t>
      </w:r>
      <w:r w:rsidRPr="00752FF6">
        <w:rPr>
          <w:sz w:val="16"/>
          <w:szCs w:val="16"/>
          <w:lang w:bidi="fa-IR"/>
        </w:rPr>
        <w:t>Eh-pH</w:t>
      </w:r>
      <w:r>
        <w:rPr>
          <w:rFonts w:hint="cs"/>
          <w:rtl/>
          <w:lang w:bidi="fa-IR"/>
        </w:rPr>
        <w:t>، محدوده پایداری آهن حل</w:t>
      </w:r>
      <w:r>
        <w:rPr>
          <w:rtl/>
          <w:lang w:bidi="fa-IR"/>
        </w:rPr>
        <w:softHyphen/>
      </w:r>
      <w:r>
        <w:rPr>
          <w:rFonts w:hint="cs"/>
          <w:rtl/>
          <w:lang w:bidi="fa-IR"/>
        </w:rPr>
        <w:t>شده تحت شرایط استاندارد را نشان می</w:t>
      </w:r>
      <w:r>
        <w:rPr>
          <w:rFonts w:hint="cs"/>
          <w:rtl/>
          <w:lang w:bidi="fa-IR"/>
        </w:rPr>
        <w:softHyphen/>
        <w:t>دهد. اکتیویته آهن حل</w:t>
      </w:r>
      <w:r>
        <w:rPr>
          <w:rFonts w:hint="cs"/>
          <w:rtl/>
          <w:lang w:bidi="fa-IR"/>
        </w:rPr>
        <w:softHyphen/>
        <w:t xml:space="preserve">شده </w:t>
      </w:r>
      <w:r w:rsidRPr="00752FF6">
        <w:rPr>
          <w:sz w:val="16"/>
          <w:szCs w:val="16"/>
          <w:lang w:bidi="fa-IR"/>
        </w:rPr>
        <w:t>10</w:t>
      </w:r>
      <w:r w:rsidRPr="00752FF6">
        <w:rPr>
          <w:sz w:val="16"/>
          <w:szCs w:val="16"/>
          <w:vertAlign w:val="superscript"/>
          <w:lang w:bidi="fa-IR"/>
        </w:rPr>
        <w:t>-6</w:t>
      </w:r>
      <w:r>
        <w:rPr>
          <w:rFonts w:hint="cs"/>
          <w:rtl/>
          <w:lang w:bidi="fa-IR"/>
        </w:rPr>
        <w:t xml:space="preserve"> مول، سولفور </w:t>
      </w:r>
      <w:r w:rsidRPr="00752FF6">
        <w:rPr>
          <w:sz w:val="16"/>
          <w:szCs w:val="16"/>
          <w:lang w:bidi="fa-IR"/>
        </w:rPr>
        <w:t>96 mg/L</w:t>
      </w:r>
      <w:r>
        <w:rPr>
          <w:rFonts w:hint="cs"/>
          <w:rtl/>
          <w:lang w:bidi="fa-IR"/>
        </w:rPr>
        <w:t xml:space="preserve"> به صورت </w:t>
      </w:r>
      <w:r w:rsidRPr="00752FF6">
        <w:rPr>
          <w:sz w:val="16"/>
          <w:szCs w:val="16"/>
          <w:lang w:bidi="fa-IR"/>
        </w:rPr>
        <w:t>SO</w:t>
      </w:r>
      <w:r w:rsidRPr="00752FF6">
        <w:rPr>
          <w:sz w:val="16"/>
          <w:szCs w:val="16"/>
          <w:vertAlign w:val="subscript"/>
          <w:lang w:bidi="fa-IR"/>
        </w:rPr>
        <w:t>4</w:t>
      </w:r>
      <w:r w:rsidRPr="00752FF6">
        <w:rPr>
          <w:sz w:val="16"/>
          <w:szCs w:val="16"/>
          <w:vertAlign w:val="superscript"/>
          <w:lang w:bidi="fa-IR"/>
        </w:rPr>
        <w:t>2-</w:t>
      </w:r>
      <w:r>
        <w:rPr>
          <w:rFonts w:hint="cs"/>
          <w:rtl/>
          <w:lang w:bidi="fa-IR"/>
        </w:rPr>
        <w:t xml:space="preserve"> و دی</w:t>
      </w:r>
      <w:r>
        <w:rPr>
          <w:rFonts w:hint="cs"/>
          <w:rtl/>
          <w:lang w:bidi="fa-IR"/>
        </w:rPr>
        <w:softHyphen/>
        <w:t xml:space="preserve">اکسیدکربن </w:t>
      </w:r>
      <w:r w:rsidRPr="00752FF6">
        <w:rPr>
          <w:sz w:val="16"/>
          <w:szCs w:val="16"/>
          <w:lang w:bidi="fa-IR"/>
        </w:rPr>
        <w:t>61 mg/L</w:t>
      </w:r>
      <w:r>
        <w:rPr>
          <w:rFonts w:hint="cs"/>
          <w:rtl/>
          <w:lang w:bidi="fa-IR"/>
        </w:rPr>
        <w:t xml:space="preserve"> به صورت </w:t>
      </w:r>
      <w:r w:rsidRPr="00752FF6">
        <w:rPr>
          <w:sz w:val="16"/>
          <w:szCs w:val="16"/>
          <w:lang w:bidi="fa-IR"/>
        </w:rPr>
        <w:t>HCO</w:t>
      </w:r>
      <w:r w:rsidRPr="00752FF6">
        <w:rPr>
          <w:sz w:val="16"/>
          <w:szCs w:val="16"/>
          <w:vertAlign w:val="subscript"/>
          <w:lang w:bidi="fa-IR"/>
        </w:rPr>
        <w:t>3</w:t>
      </w:r>
      <w:r w:rsidRPr="00752FF6">
        <w:rPr>
          <w:sz w:val="16"/>
          <w:szCs w:val="16"/>
          <w:vertAlign w:val="superscript"/>
          <w:lang w:bidi="fa-IR"/>
        </w:rPr>
        <w:t>-</w:t>
      </w:r>
      <w:r w:rsidRPr="00752FF6">
        <w:rPr>
          <w:rFonts w:hint="cs"/>
          <w:sz w:val="16"/>
          <w:szCs w:val="16"/>
          <w:rtl/>
          <w:lang w:bidi="fa-IR"/>
        </w:rPr>
        <w:t>.</w:t>
      </w:r>
    </w:p>
    <w:p w:rsidR="006D0E77" w:rsidRDefault="006D0E77" w:rsidP="006A78A3">
      <w:pPr>
        <w:jc w:val="both"/>
        <w:rPr>
          <w:lang w:bidi="fa-IR"/>
        </w:rPr>
      </w:pPr>
    </w:p>
    <w:p w:rsidR="006D0E77" w:rsidRDefault="006D0E77" w:rsidP="006D0E77">
      <w:pPr>
        <w:keepNext/>
        <w:jc w:val="center"/>
      </w:pPr>
      <w:r>
        <w:rPr>
          <w:noProof/>
        </w:rPr>
        <w:lastRenderedPageBreak/>
        <w:drawing>
          <wp:inline distT="0" distB="0" distL="0" distR="0">
            <wp:extent cx="4519654" cy="6838950"/>
            <wp:effectExtent l="0" t="0" r="0" b="0"/>
            <wp:docPr id="12" name="Picture 12" descr="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0.t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884" cy="6843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E77" w:rsidRPr="00D42E32" w:rsidRDefault="006D0E77" w:rsidP="006D0E77">
      <w:pPr>
        <w:pStyle w:val="Caption"/>
        <w:jc w:val="center"/>
        <w:rPr>
          <w:rtl/>
          <w:lang w:bidi="fa-IR"/>
        </w:rPr>
      </w:pPr>
      <w:r w:rsidRPr="00752FF6">
        <w:rPr>
          <w:sz w:val="20"/>
          <w:szCs w:val="20"/>
          <w:rtl/>
        </w:rPr>
        <w:t xml:space="preserve">شکل </w:t>
      </w:r>
      <w:r w:rsidRPr="00752FF6">
        <w:rPr>
          <w:rFonts w:hint="cs"/>
          <w:sz w:val="20"/>
          <w:szCs w:val="20"/>
          <w:rtl/>
          <w:lang w:bidi="fa-IR"/>
        </w:rPr>
        <w:t>6.6</w:t>
      </w:r>
      <w:r>
        <w:rPr>
          <w:rFonts w:hint="cs"/>
          <w:rtl/>
          <w:lang w:bidi="fa-IR"/>
        </w:rPr>
        <w:t xml:space="preserve"> اکتیویته تعادلی آهن حل شده به صورت تابعی از </w:t>
      </w:r>
      <w:r w:rsidRPr="00752FF6">
        <w:rPr>
          <w:sz w:val="16"/>
          <w:szCs w:val="16"/>
          <w:lang w:bidi="fa-IR"/>
        </w:rPr>
        <w:t>Eh</w:t>
      </w:r>
      <w:r>
        <w:rPr>
          <w:rFonts w:hint="cs"/>
          <w:rtl/>
          <w:lang w:bidi="fa-IR"/>
        </w:rPr>
        <w:t xml:space="preserve"> و </w:t>
      </w:r>
      <w:r w:rsidRPr="00752FF6">
        <w:rPr>
          <w:sz w:val="16"/>
          <w:szCs w:val="16"/>
          <w:lang w:bidi="fa-IR"/>
        </w:rPr>
        <w:t>pH</w:t>
      </w:r>
      <w:r>
        <w:rPr>
          <w:rFonts w:hint="cs"/>
          <w:rtl/>
          <w:lang w:bidi="fa-IR"/>
        </w:rPr>
        <w:t xml:space="preserve"> تحت شرایط استاندارد، </w:t>
      </w:r>
      <w:r w:rsidRPr="00D42E32">
        <w:rPr>
          <w:rFonts w:hint="cs"/>
          <w:rtl/>
          <w:lang w:bidi="fa-IR"/>
        </w:rPr>
        <w:t xml:space="preserve">سولفور با اکتیویته </w:t>
      </w:r>
      <w:r w:rsidRPr="00752FF6">
        <w:rPr>
          <w:sz w:val="16"/>
          <w:szCs w:val="16"/>
          <w:lang w:bidi="fa-IR"/>
        </w:rPr>
        <w:t>96mg/L</w:t>
      </w:r>
      <w:r w:rsidRPr="00D42E32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به صورت</w:t>
      </w:r>
      <w:r w:rsidRPr="00D42E32">
        <w:rPr>
          <w:rFonts w:hint="cs"/>
          <w:rtl/>
          <w:lang w:bidi="fa-IR"/>
        </w:rPr>
        <w:t xml:space="preserve"> </w:t>
      </w:r>
      <w:r w:rsidRPr="00752FF6">
        <w:rPr>
          <w:sz w:val="16"/>
          <w:szCs w:val="16"/>
          <w:lang w:bidi="fa-IR"/>
        </w:rPr>
        <w:t>SO</w:t>
      </w:r>
      <w:r w:rsidRPr="00752FF6">
        <w:rPr>
          <w:sz w:val="16"/>
          <w:szCs w:val="16"/>
          <w:vertAlign w:val="subscript"/>
          <w:lang w:bidi="fa-IR"/>
        </w:rPr>
        <w:t>4</w:t>
      </w:r>
      <w:r w:rsidRPr="00752FF6">
        <w:rPr>
          <w:sz w:val="16"/>
          <w:szCs w:val="16"/>
          <w:vertAlign w:val="superscript"/>
          <w:lang w:bidi="fa-IR"/>
        </w:rPr>
        <w:t>2-</w:t>
      </w:r>
      <w:r w:rsidRPr="00D42E32">
        <w:rPr>
          <w:rFonts w:hint="cs"/>
          <w:rtl/>
          <w:lang w:bidi="fa-IR"/>
        </w:rPr>
        <w:t xml:space="preserve"> و کربنات </w:t>
      </w:r>
      <w:r w:rsidRPr="00752FF6">
        <w:rPr>
          <w:sz w:val="16"/>
          <w:szCs w:val="16"/>
          <w:lang w:bidi="fa-IR"/>
        </w:rPr>
        <w:t>61mg/L</w:t>
      </w:r>
      <w:r w:rsidRPr="00D42E32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به صورت</w:t>
      </w:r>
      <w:r w:rsidRPr="00D42E32">
        <w:rPr>
          <w:rFonts w:hint="cs"/>
          <w:rtl/>
          <w:lang w:bidi="fa-IR"/>
        </w:rPr>
        <w:t xml:space="preserve"> </w:t>
      </w:r>
      <w:r w:rsidRPr="00752FF6">
        <w:rPr>
          <w:sz w:val="16"/>
          <w:szCs w:val="16"/>
          <w:lang w:bidi="fa-IR"/>
        </w:rPr>
        <w:t>HCO</w:t>
      </w:r>
      <w:r w:rsidRPr="00752FF6">
        <w:rPr>
          <w:sz w:val="16"/>
          <w:szCs w:val="16"/>
          <w:vertAlign w:val="subscript"/>
          <w:lang w:bidi="fa-IR"/>
        </w:rPr>
        <w:t>3</w:t>
      </w:r>
      <w:r w:rsidRPr="00752FF6">
        <w:rPr>
          <w:sz w:val="16"/>
          <w:szCs w:val="16"/>
          <w:vertAlign w:val="superscript"/>
          <w:lang w:bidi="fa-IR"/>
        </w:rPr>
        <w:t>-</w:t>
      </w:r>
      <w:r w:rsidRPr="00752FF6">
        <w:rPr>
          <w:rFonts w:hint="cs"/>
          <w:sz w:val="16"/>
          <w:szCs w:val="16"/>
          <w:rtl/>
          <w:lang w:bidi="fa-IR"/>
        </w:rPr>
        <w:t>.</w:t>
      </w:r>
    </w:p>
    <w:p w:rsidR="006D0E77" w:rsidRDefault="006D0E77" w:rsidP="006A78A3">
      <w:pPr>
        <w:jc w:val="both"/>
        <w:rPr>
          <w:lang w:bidi="fa-IR"/>
        </w:rPr>
      </w:pPr>
    </w:p>
    <w:p w:rsidR="006D0E77" w:rsidRDefault="006D0E77" w:rsidP="006A78A3">
      <w:pPr>
        <w:jc w:val="both"/>
        <w:rPr>
          <w:lang w:bidi="fa-IR"/>
        </w:rPr>
      </w:pPr>
    </w:p>
    <w:p w:rsidR="006D0E77" w:rsidRDefault="006D0E77" w:rsidP="006A78A3">
      <w:pPr>
        <w:jc w:val="both"/>
        <w:rPr>
          <w:lang w:bidi="fa-IR"/>
        </w:rPr>
      </w:pPr>
    </w:p>
    <w:p w:rsidR="006A78A3" w:rsidRDefault="006A78A3" w:rsidP="006A78A3">
      <w:pPr>
        <w:jc w:val="both"/>
        <w:rPr>
          <w:lang w:bidi="fa-IR"/>
        </w:rPr>
      </w:pPr>
    </w:p>
    <w:p w:rsidR="006A78A3" w:rsidRDefault="006A78A3" w:rsidP="006A78A3">
      <w:pPr>
        <w:jc w:val="both"/>
        <w:rPr>
          <w:lang w:bidi="fa-IR"/>
        </w:rPr>
      </w:pPr>
    </w:p>
    <w:p w:rsidR="006A78A3" w:rsidRDefault="006A78A3" w:rsidP="006A78A3">
      <w:pPr>
        <w:keepNext/>
        <w:jc w:val="center"/>
      </w:pPr>
      <w:r>
        <w:rPr>
          <w:noProof/>
        </w:rPr>
        <w:drawing>
          <wp:inline distT="0" distB="0" distL="0" distR="0">
            <wp:extent cx="3992974" cy="2879207"/>
            <wp:effectExtent l="0" t="0" r="0" b="0"/>
            <wp:docPr id="1" name="Picture 1" descr="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.T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-2153" r="39375" b="6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858" cy="2887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8A3" w:rsidRDefault="006A78A3" w:rsidP="006A78A3">
      <w:pPr>
        <w:pStyle w:val="Caption"/>
        <w:jc w:val="center"/>
        <w:rPr>
          <w:rtl/>
          <w:lang w:bidi="fa-IR"/>
        </w:rPr>
      </w:pPr>
      <w:r>
        <w:rPr>
          <w:rtl/>
        </w:rPr>
        <w:t xml:space="preserve">شکل </w:t>
      </w:r>
      <w:r>
        <w:rPr>
          <w:rFonts w:hint="cs"/>
          <w:rtl/>
        </w:rPr>
        <w:t xml:space="preserve">18.1 دیاگرام </w:t>
      </w:r>
      <w:r>
        <w:t>Log C – pH</w:t>
      </w:r>
      <w:r>
        <w:rPr>
          <w:rFonts w:hint="cs"/>
          <w:rtl/>
          <w:lang w:bidi="fa-IR"/>
        </w:rPr>
        <w:t xml:space="preserve"> برای سیستم کربناتی با </w:t>
      </w:r>
      <w:r w:rsidRPr="0094259F">
        <w:rPr>
          <w:lang w:bidi="fa-IR"/>
        </w:rPr>
        <w:t>(CO</w:t>
      </w:r>
      <w:r>
        <w:rPr>
          <w:vertAlign w:val="subscript"/>
          <w:lang w:bidi="fa-IR"/>
        </w:rPr>
        <w:t>3</w:t>
      </w:r>
      <w:r w:rsidRPr="0094259F">
        <w:rPr>
          <w:lang w:bidi="fa-IR"/>
        </w:rPr>
        <w:t>)</w:t>
      </w:r>
      <w:r w:rsidRPr="0094259F">
        <w:rPr>
          <w:vertAlign w:val="subscript"/>
          <w:lang w:bidi="fa-IR"/>
        </w:rPr>
        <w:t>T</w:t>
      </w:r>
      <w:r w:rsidRPr="0094259F">
        <w:rPr>
          <w:lang w:bidi="fa-IR"/>
        </w:rPr>
        <w:t>=10</w:t>
      </w:r>
      <w:r w:rsidRPr="0094259F">
        <w:rPr>
          <w:vertAlign w:val="superscript"/>
          <w:lang w:bidi="fa-IR"/>
        </w:rPr>
        <w:t>-</w:t>
      </w:r>
      <w:r>
        <w:rPr>
          <w:vertAlign w:val="superscript"/>
          <w:lang w:bidi="fa-IR"/>
        </w:rPr>
        <w:t>4</w:t>
      </w:r>
      <w:r w:rsidRPr="0094259F">
        <w:rPr>
          <w:lang w:bidi="fa-IR"/>
        </w:rPr>
        <w:t>M</w:t>
      </w:r>
      <w:r>
        <w:rPr>
          <w:rFonts w:hint="cs"/>
          <w:rtl/>
          <w:lang w:bidi="fa-IR"/>
        </w:rPr>
        <w:t>.</w:t>
      </w:r>
    </w:p>
    <w:p w:rsidR="00F914A5" w:rsidRDefault="00F914A5"/>
    <w:p w:rsidR="006A78A3" w:rsidRDefault="006A78A3" w:rsidP="006A78A3">
      <w:pPr>
        <w:keepNext/>
        <w:jc w:val="center"/>
      </w:pPr>
      <w:r>
        <w:rPr>
          <w:noProof/>
        </w:rPr>
        <w:drawing>
          <wp:inline distT="0" distB="0" distL="0" distR="0">
            <wp:extent cx="3314700" cy="2999498"/>
            <wp:effectExtent l="0" t="0" r="0" b="0"/>
            <wp:docPr id="6" name="Picture 7" descr="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8.T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4248" r="31055" b="5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999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8A3" w:rsidRDefault="006A78A3" w:rsidP="006A78A3">
      <w:pPr>
        <w:pStyle w:val="Caption"/>
        <w:jc w:val="center"/>
        <w:rPr>
          <w:rtl/>
          <w:lang w:bidi="fa-IR"/>
        </w:rPr>
      </w:pPr>
      <w:r>
        <w:rPr>
          <w:rtl/>
        </w:rPr>
        <w:t xml:space="preserve">شکل </w:t>
      </w:r>
      <w:r>
        <w:rPr>
          <w:rFonts w:hint="cs"/>
          <w:rtl/>
        </w:rPr>
        <w:t>18.6 مثالهایی از ایزوترمهای لانگ</w:t>
      </w:r>
      <w:r>
        <w:rPr>
          <w:rFonts w:hint="cs"/>
        </w:rPr>
        <w:t>‍</w:t>
      </w:r>
      <w:r>
        <w:rPr>
          <w:rFonts w:hint="cs"/>
          <w:rtl/>
        </w:rPr>
        <w:t>مویر و فرندلیچ.</w:t>
      </w:r>
    </w:p>
    <w:p w:rsidR="006A78A3" w:rsidRDefault="006A78A3" w:rsidP="006A78A3">
      <w:pPr>
        <w:pStyle w:val="Caption"/>
        <w:keepNext/>
        <w:jc w:val="center"/>
      </w:pPr>
      <w:r>
        <w:rPr>
          <w:rtl/>
        </w:rPr>
        <w:lastRenderedPageBreak/>
        <w:t xml:space="preserve">جدول </w:t>
      </w:r>
      <w:r>
        <w:rPr>
          <w:rFonts w:hint="cs"/>
          <w:rtl/>
        </w:rPr>
        <w:t>18.4 ویژگیهای کانیهای رسی متعارف.</w:t>
      </w:r>
    </w:p>
    <w:p w:rsidR="006A78A3" w:rsidRDefault="006A78A3" w:rsidP="006A78A3">
      <w:r>
        <w:rPr>
          <w:noProof/>
        </w:rPr>
        <w:drawing>
          <wp:inline distT="0" distB="0" distL="0" distR="0">
            <wp:extent cx="4878064" cy="2873051"/>
            <wp:effectExtent l="95250" t="76200" r="74936" b="22549"/>
            <wp:docPr id="9" name="Picture 13" descr="55.T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.TIF"/>
                    <pic:cNvPicPr/>
                  </pic:nvPicPr>
                  <pic:blipFill>
                    <a:blip r:embed="rId14"/>
                    <a:srcRect l="3267" t="21226" r="7079"/>
                    <a:stretch>
                      <a:fillRect/>
                    </a:stretch>
                  </pic:blipFill>
                  <pic:spPr>
                    <a:xfrm>
                      <a:off x="0" y="0"/>
                      <a:ext cx="4878064" cy="2873051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72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6A78A3" w:rsidRDefault="006A78A3" w:rsidP="006A78A3"/>
    <w:p w:rsidR="006A78A3" w:rsidRDefault="006A78A3" w:rsidP="006A78A3">
      <w:pPr>
        <w:pStyle w:val="Caption"/>
        <w:keepNext/>
        <w:jc w:val="center"/>
      </w:pPr>
      <w:r>
        <w:rPr>
          <w:rtl/>
        </w:rPr>
        <w:t xml:space="preserve">جدول </w:t>
      </w:r>
      <w:r>
        <w:rPr>
          <w:rFonts w:hint="cs"/>
          <w:rtl/>
        </w:rPr>
        <w:t xml:space="preserve">18.6 برخی عناصر که در بیش از یک حالت اکسیداسیون وجود دارند و مثالهایی از یونها و جامدهایی که از این عناصر تشکیل </w:t>
      </w:r>
      <w:r>
        <w:rPr>
          <w:rtl/>
        </w:rPr>
        <w:br/>
      </w:r>
      <w:r>
        <w:rPr>
          <w:rFonts w:hint="cs"/>
          <w:rtl/>
        </w:rPr>
        <w:t>شده</w:t>
      </w:r>
      <w:r>
        <w:rPr>
          <w:rFonts w:hint="cs"/>
        </w:rPr>
        <w:t>‍</w:t>
      </w:r>
      <w:r>
        <w:rPr>
          <w:rFonts w:hint="cs"/>
          <w:rtl/>
        </w:rPr>
        <w:t>اند.</w:t>
      </w:r>
    </w:p>
    <w:p w:rsidR="007D40AF" w:rsidRDefault="007D40AF" w:rsidP="006A78A3">
      <w:pPr>
        <w:jc w:val="center"/>
        <w:rPr>
          <w:noProof/>
        </w:rPr>
      </w:pPr>
    </w:p>
    <w:p w:rsidR="007D40AF" w:rsidRDefault="007D40AF" w:rsidP="006A78A3">
      <w:pPr>
        <w:jc w:val="center"/>
        <w:rPr>
          <w:noProof/>
        </w:rPr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3962400" cy="6057900"/>
            <wp:effectExtent l="114300" t="76200" r="95250" b="57150"/>
            <wp:docPr id="4" name="Picture 18" descr="99.T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.TIF"/>
                    <pic:cNvPicPr/>
                  </pic:nvPicPr>
                  <pic:blipFill>
                    <a:blip r:embed="rId15"/>
                    <a:srcRect l="7332" t="15124" r="23945" b="4335"/>
                    <a:stretch>
                      <a:fillRect/>
                    </a:stretch>
                  </pic:blipFill>
                  <pic:spPr>
                    <a:xfrm>
                      <a:off x="0" y="0"/>
                      <a:ext cx="3979531" cy="608409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66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  <w:bookmarkEnd w:id="0"/>
    </w:p>
    <w:p w:rsidR="007D40AF" w:rsidRDefault="007D40AF" w:rsidP="006A78A3">
      <w:pPr>
        <w:jc w:val="center"/>
        <w:rPr>
          <w:noProof/>
        </w:rPr>
      </w:pPr>
    </w:p>
    <w:p w:rsidR="007D40AF" w:rsidRDefault="007D40AF" w:rsidP="006A78A3">
      <w:pPr>
        <w:jc w:val="center"/>
        <w:rPr>
          <w:noProof/>
        </w:rPr>
      </w:pPr>
    </w:p>
    <w:p w:rsidR="007D40AF" w:rsidRDefault="007D40AF" w:rsidP="006A78A3">
      <w:pPr>
        <w:jc w:val="center"/>
        <w:rPr>
          <w:noProof/>
        </w:rPr>
      </w:pPr>
    </w:p>
    <w:p w:rsidR="007D40AF" w:rsidRDefault="007D40AF" w:rsidP="006A78A3">
      <w:pPr>
        <w:jc w:val="center"/>
        <w:rPr>
          <w:noProof/>
        </w:rPr>
      </w:pPr>
    </w:p>
    <w:p w:rsidR="007D40AF" w:rsidRDefault="007D40AF" w:rsidP="006A78A3">
      <w:pPr>
        <w:jc w:val="center"/>
        <w:rPr>
          <w:noProof/>
        </w:rPr>
      </w:pPr>
    </w:p>
    <w:p w:rsidR="007D40AF" w:rsidRDefault="007D40AF" w:rsidP="006A78A3">
      <w:pPr>
        <w:jc w:val="center"/>
        <w:rPr>
          <w:noProof/>
        </w:rPr>
      </w:pPr>
    </w:p>
    <w:p w:rsidR="007D40AF" w:rsidRDefault="007D40AF" w:rsidP="006A78A3">
      <w:pPr>
        <w:jc w:val="center"/>
        <w:rPr>
          <w:noProof/>
        </w:rPr>
      </w:pPr>
    </w:p>
    <w:p w:rsidR="007D40AF" w:rsidRDefault="007D40AF" w:rsidP="006A78A3">
      <w:pPr>
        <w:jc w:val="center"/>
        <w:rPr>
          <w:noProof/>
        </w:rPr>
      </w:pPr>
    </w:p>
    <w:p w:rsidR="007D40AF" w:rsidRDefault="007D40AF" w:rsidP="006A78A3">
      <w:pPr>
        <w:jc w:val="center"/>
        <w:rPr>
          <w:noProof/>
        </w:rPr>
      </w:pPr>
    </w:p>
    <w:p w:rsidR="007D40AF" w:rsidRDefault="007D40AF" w:rsidP="006A78A3">
      <w:pPr>
        <w:jc w:val="center"/>
        <w:rPr>
          <w:noProof/>
        </w:rPr>
      </w:pPr>
    </w:p>
    <w:p w:rsidR="007D40AF" w:rsidRDefault="007D40AF" w:rsidP="006A78A3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216394" cy="5093609"/>
            <wp:effectExtent l="19050" t="0" r="0" b="0"/>
            <wp:docPr id="19" name="Picture 19" descr="C:\Users\Mehdi\Desktop\New folder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Mehdi\Desktop\New folder\Untitled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984" cy="5096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0AF" w:rsidRDefault="007D40AF" w:rsidP="006A78A3">
      <w:pPr>
        <w:jc w:val="center"/>
        <w:rPr>
          <w:noProof/>
        </w:rPr>
      </w:pPr>
    </w:p>
    <w:p w:rsidR="007D40AF" w:rsidRDefault="007D40AF" w:rsidP="006A78A3">
      <w:pPr>
        <w:jc w:val="center"/>
        <w:rPr>
          <w:noProof/>
        </w:rPr>
      </w:pPr>
    </w:p>
    <w:p w:rsidR="007D40AF" w:rsidRDefault="007D40AF" w:rsidP="006A78A3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7613586"/>
            <wp:effectExtent l="19050" t="0" r="0" b="0"/>
            <wp:docPr id="20" name="Picture 20" descr="C:\Users\Mehdi\Desktop\DSC00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Mehdi\Desktop\DSC00302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13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8A3" w:rsidRDefault="006A78A3" w:rsidP="006A78A3">
      <w:pPr>
        <w:jc w:val="center"/>
      </w:pPr>
    </w:p>
    <w:p w:rsidR="007D40AF" w:rsidRDefault="007D40AF" w:rsidP="006A78A3">
      <w:pPr>
        <w:jc w:val="center"/>
      </w:pPr>
      <w:r>
        <w:rPr>
          <w:noProof/>
        </w:rPr>
        <w:lastRenderedPageBreak/>
        <w:drawing>
          <wp:inline distT="0" distB="0" distL="0" distR="0">
            <wp:extent cx="5943600" cy="6698742"/>
            <wp:effectExtent l="19050" t="0" r="0" b="0"/>
            <wp:docPr id="21" name="Picture 21" descr="C:\Users\Mehdi\Desktop\DSC00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Mehdi\Desktop\DSC00303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698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A26" w:rsidRDefault="003B5A26" w:rsidP="006A78A3">
      <w:pPr>
        <w:jc w:val="center"/>
      </w:pPr>
    </w:p>
    <w:p w:rsidR="003B5A26" w:rsidRDefault="003B5A26" w:rsidP="006A78A3">
      <w:pPr>
        <w:jc w:val="center"/>
      </w:pPr>
    </w:p>
    <w:p w:rsidR="003B5A26" w:rsidRDefault="003B5A26" w:rsidP="006A78A3">
      <w:pPr>
        <w:jc w:val="center"/>
      </w:pPr>
    </w:p>
    <w:p w:rsidR="003B5A26" w:rsidRDefault="003B5A26" w:rsidP="006A78A3">
      <w:pPr>
        <w:jc w:val="center"/>
      </w:pPr>
    </w:p>
    <w:p w:rsidR="003B5A26" w:rsidRDefault="003B5A26" w:rsidP="006A78A3">
      <w:pPr>
        <w:jc w:val="center"/>
      </w:pPr>
    </w:p>
    <w:p w:rsidR="003B5A26" w:rsidRDefault="003B5A26" w:rsidP="006A78A3">
      <w:pPr>
        <w:jc w:val="center"/>
      </w:pPr>
    </w:p>
    <w:p w:rsidR="003B5A26" w:rsidRDefault="003B5A26" w:rsidP="006A78A3">
      <w:pPr>
        <w:jc w:val="center"/>
      </w:pPr>
      <w:r>
        <w:rPr>
          <w:noProof/>
        </w:rPr>
        <w:drawing>
          <wp:inline distT="0" distB="0" distL="0" distR="0">
            <wp:extent cx="6169715" cy="6217920"/>
            <wp:effectExtent l="0" t="0" r="0" b="0"/>
            <wp:docPr id="5" name="Picture 5" descr="C:\Users\Mehdi\Desktop\piper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hdi\Desktop\piper.bmp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715" cy="621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F0C" w:rsidRDefault="00FD1F0C" w:rsidP="006A78A3">
      <w:pPr>
        <w:jc w:val="center"/>
      </w:pPr>
    </w:p>
    <w:p w:rsidR="00FD1F0C" w:rsidRDefault="00FD1F0C" w:rsidP="006A78A3">
      <w:pPr>
        <w:jc w:val="center"/>
      </w:pPr>
    </w:p>
    <w:p w:rsidR="00FD1F0C" w:rsidRDefault="00FD1F0C" w:rsidP="006A78A3">
      <w:pPr>
        <w:jc w:val="center"/>
      </w:pPr>
    </w:p>
    <w:p w:rsidR="00FD1F0C" w:rsidRDefault="00FD1F0C" w:rsidP="006A78A3">
      <w:pPr>
        <w:jc w:val="center"/>
      </w:pPr>
    </w:p>
    <w:p w:rsidR="00FD1F0C" w:rsidRDefault="00FD1F0C" w:rsidP="006A78A3">
      <w:pPr>
        <w:jc w:val="center"/>
      </w:pPr>
    </w:p>
    <w:p w:rsidR="00FD1F0C" w:rsidRDefault="00FD1F0C" w:rsidP="006A78A3">
      <w:pPr>
        <w:jc w:val="center"/>
      </w:pPr>
    </w:p>
    <w:p w:rsidR="00FD1F0C" w:rsidRDefault="00FD1F0C" w:rsidP="006A78A3">
      <w:pPr>
        <w:jc w:val="center"/>
      </w:pPr>
      <w:r>
        <w:rPr>
          <w:noProof/>
        </w:rPr>
        <w:drawing>
          <wp:inline distT="0" distB="0" distL="0" distR="0">
            <wp:extent cx="5943600" cy="3164585"/>
            <wp:effectExtent l="0" t="0" r="0" b="0"/>
            <wp:docPr id="8" name="Picture 8" descr="C:\Users\Mehdi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hdi\Desktop\2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6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1F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6A78A3"/>
    <w:rsid w:val="003B5A26"/>
    <w:rsid w:val="004A7265"/>
    <w:rsid w:val="006A78A3"/>
    <w:rsid w:val="006D0E77"/>
    <w:rsid w:val="007D40AF"/>
    <w:rsid w:val="00F914A5"/>
    <w:rsid w:val="00FD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6A78A3"/>
    <w:pPr>
      <w:bidi/>
      <w:spacing w:line="240" w:lineRule="auto"/>
    </w:pPr>
    <w:rPr>
      <w:rFonts w:ascii="Times New Roman" w:eastAsia="Calibri" w:hAnsi="Times New Roman" w:cs="B Nazanin"/>
      <w:b/>
      <w:bCs/>
      <w:color w:val="4F81BD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8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tiff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11" Type="http://schemas.openxmlformats.org/officeDocument/2006/relationships/image" Target="media/image7.png"/><Relationship Id="rId5" Type="http://schemas.openxmlformats.org/officeDocument/2006/relationships/image" Target="media/image1.tiff"/><Relationship Id="rId15" Type="http://schemas.openxmlformats.org/officeDocument/2006/relationships/image" Target="media/image11.tiff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image" Target="media/image10.tif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14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Mehdi</dc:creator>
  <cp:keywords/>
  <dc:description/>
  <cp:lastModifiedBy>MK</cp:lastModifiedBy>
  <cp:revision>5</cp:revision>
  <dcterms:created xsi:type="dcterms:W3CDTF">2014-12-30T18:17:00Z</dcterms:created>
  <dcterms:modified xsi:type="dcterms:W3CDTF">2016-11-14T06:17:00Z</dcterms:modified>
</cp:coreProperties>
</file>