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FC1" w:rsidRDefault="00053FC1" w:rsidP="00053FC1">
      <w:pPr>
        <w:jc w:val="center"/>
        <w:rPr>
          <w:rFonts w:cs="B Yagut"/>
          <w:sz w:val="40"/>
          <w:szCs w:val="40"/>
          <w:rtl/>
          <w:lang w:bidi="fa-IR"/>
        </w:rPr>
      </w:pPr>
      <w:r w:rsidRPr="00053FC1">
        <w:rPr>
          <w:rFonts w:cs="B Yagut" w:hint="cs"/>
          <w:sz w:val="40"/>
          <w:szCs w:val="40"/>
          <w:rtl/>
          <w:lang w:bidi="fa-IR"/>
        </w:rPr>
        <w:t>موضوعات پیشنهادی سمینارهای کلاسی</w:t>
      </w:r>
      <w:bookmarkStart w:id="0" w:name="_GoBack"/>
      <w:bookmarkEnd w:id="0"/>
    </w:p>
    <w:p w:rsidR="00053FC1" w:rsidRDefault="00053FC1" w:rsidP="00053FC1">
      <w:pPr>
        <w:bidi/>
        <w:jc w:val="center"/>
        <w:rPr>
          <w:rFonts w:cs="B Yagut"/>
          <w:sz w:val="40"/>
          <w:szCs w:val="40"/>
          <w:rtl/>
          <w:lang w:bidi="fa-IR"/>
        </w:rPr>
      </w:pPr>
    </w:p>
    <w:p w:rsidR="00DC7546" w:rsidRPr="00053FC1" w:rsidRDefault="00053FC1" w:rsidP="00053FC1">
      <w:pPr>
        <w:bidi/>
        <w:ind w:left="360"/>
        <w:jc w:val="center"/>
        <w:rPr>
          <w:rFonts w:cs="B Yagut" w:hint="cs"/>
          <w:sz w:val="40"/>
          <w:szCs w:val="40"/>
          <w:lang w:bidi="fa-IR"/>
        </w:rPr>
      </w:pPr>
      <w:r>
        <w:rPr>
          <w:rFonts w:ascii="Times New Roman" w:hAnsi="Times New Roman" w:cs="Times New Roman"/>
          <w:sz w:val="40"/>
          <w:szCs w:val="40"/>
          <w:rtl/>
          <w:lang w:bidi="fa-IR"/>
        </w:rPr>
        <w:t>◄</w:t>
      </w:r>
      <w:r w:rsidRPr="00053FC1">
        <w:rPr>
          <w:rFonts w:cs="B Yagut" w:hint="cs"/>
          <w:sz w:val="40"/>
          <w:szCs w:val="40"/>
          <w:rtl/>
          <w:lang w:bidi="fa-IR"/>
        </w:rPr>
        <w:t>کاربرد آنتی بادیها در صنعت کشاورزی</w:t>
      </w:r>
    </w:p>
    <w:p w:rsidR="00053FC1" w:rsidRPr="00053FC1" w:rsidRDefault="00053FC1" w:rsidP="00053FC1">
      <w:pPr>
        <w:bidi/>
        <w:ind w:left="360"/>
        <w:jc w:val="center"/>
        <w:rPr>
          <w:rFonts w:cs="B Yagut" w:hint="cs"/>
          <w:sz w:val="40"/>
          <w:szCs w:val="40"/>
          <w:lang w:bidi="fa-IR"/>
        </w:rPr>
      </w:pPr>
      <w:r>
        <w:rPr>
          <w:rFonts w:ascii="Times New Roman" w:hAnsi="Times New Roman" w:cs="Times New Roman"/>
          <w:sz w:val="40"/>
          <w:szCs w:val="40"/>
          <w:rtl/>
          <w:lang w:bidi="fa-IR"/>
        </w:rPr>
        <w:t>◄</w:t>
      </w:r>
      <w:r w:rsidRPr="00053FC1">
        <w:rPr>
          <w:rFonts w:cs="B Yagut" w:hint="cs"/>
          <w:sz w:val="40"/>
          <w:szCs w:val="40"/>
          <w:rtl/>
          <w:lang w:bidi="fa-IR"/>
        </w:rPr>
        <w:t>ساز و کار گریز تومورها از سیستم ایمنی</w:t>
      </w:r>
    </w:p>
    <w:p w:rsidR="00053FC1" w:rsidRPr="00053FC1" w:rsidRDefault="00053FC1" w:rsidP="00053FC1">
      <w:pPr>
        <w:bidi/>
        <w:ind w:left="360"/>
        <w:jc w:val="center"/>
        <w:rPr>
          <w:rFonts w:cs="B Yagut" w:hint="cs"/>
          <w:sz w:val="40"/>
          <w:szCs w:val="40"/>
          <w:lang w:bidi="fa-IR"/>
        </w:rPr>
      </w:pPr>
      <w:r>
        <w:rPr>
          <w:rFonts w:ascii="Times New Roman" w:hAnsi="Times New Roman" w:cs="Times New Roman"/>
          <w:sz w:val="40"/>
          <w:szCs w:val="40"/>
          <w:rtl/>
          <w:lang w:bidi="fa-IR"/>
        </w:rPr>
        <w:t>◄</w:t>
      </w:r>
      <w:r w:rsidRPr="00053FC1">
        <w:rPr>
          <w:rFonts w:cs="B Yagut" w:hint="cs"/>
          <w:sz w:val="40"/>
          <w:szCs w:val="40"/>
          <w:rtl/>
          <w:lang w:bidi="fa-IR"/>
        </w:rPr>
        <w:t>پاسخ های ایمنی ذاتی در برابر تومورها</w:t>
      </w:r>
    </w:p>
    <w:p w:rsidR="00053FC1" w:rsidRPr="00053FC1" w:rsidRDefault="00053FC1" w:rsidP="00053FC1">
      <w:pPr>
        <w:bidi/>
        <w:ind w:left="360"/>
        <w:jc w:val="center"/>
        <w:rPr>
          <w:rFonts w:cs="B Yagut" w:hint="cs"/>
          <w:sz w:val="40"/>
          <w:szCs w:val="40"/>
          <w:lang w:bidi="fa-IR"/>
        </w:rPr>
      </w:pPr>
      <w:r>
        <w:rPr>
          <w:rFonts w:ascii="Times New Roman" w:hAnsi="Times New Roman" w:cs="Times New Roman"/>
          <w:sz w:val="40"/>
          <w:szCs w:val="40"/>
          <w:rtl/>
          <w:lang w:bidi="fa-IR"/>
        </w:rPr>
        <w:t>◄</w:t>
      </w:r>
      <w:r w:rsidRPr="00053FC1">
        <w:rPr>
          <w:rFonts w:cs="B Yagut" w:hint="cs"/>
          <w:sz w:val="40"/>
          <w:szCs w:val="40"/>
          <w:rtl/>
          <w:lang w:bidi="fa-IR"/>
        </w:rPr>
        <w:t>پاسخ های ایمنی اکتسابی در برابر تومورها</w:t>
      </w:r>
    </w:p>
    <w:p w:rsidR="00053FC1" w:rsidRPr="00053FC1" w:rsidRDefault="00053FC1" w:rsidP="00053FC1">
      <w:pPr>
        <w:bidi/>
        <w:ind w:left="360"/>
        <w:jc w:val="center"/>
        <w:rPr>
          <w:rFonts w:cs="B Yagut" w:hint="cs"/>
          <w:sz w:val="40"/>
          <w:szCs w:val="40"/>
          <w:lang w:bidi="fa-IR"/>
        </w:rPr>
      </w:pPr>
      <w:r>
        <w:rPr>
          <w:rFonts w:ascii="Times New Roman" w:hAnsi="Times New Roman" w:cs="Times New Roman"/>
          <w:sz w:val="40"/>
          <w:szCs w:val="40"/>
          <w:rtl/>
          <w:lang w:bidi="fa-IR"/>
        </w:rPr>
        <w:t>◄</w:t>
      </w:r>
      <w:r w:rsidRPr="00053FC1">
        <w:rPr>
          <w:rFonts w:cs="B Yagut" w:hint="cs"/>
          <w:sz w:val="40"/>
          <w:szCs w:val="40"/>
          <w:rtl/>
          <w:lang w:bidi="fa-IR"/>
        </w:rPr>
        <w:t>مکانیسم فرار ویروس ها از سیستم ایمنی</w:t>
      </w:r>
    </w:p>
    <w:p w:rsidR="00053FC1" w:rsidRPr="00053FC1" w:rsidRDefault="00053FC1" w:rsidP="00053FC1">
      <w:pPr>
        <w:bidi/>
        <w:ind w:left="360"/>
        <w:jc w:val="center"/>
        <w:rPr>
          <w:rFonts w:cs="B Yagut"/>
          <w:sz w:val="40"/>
          <w:szCs w:val="40"/>
          <w:rtl/>
          <w:lang w:bidi="fa-IR"/>
        </w:rPr>
      </w:pPr>
      <w:r>
        <w:rPr>
          <w:rFonts w:ascii="Times New Roman" w:hAnsi="Times New Roman" w:cs="Times New Roman"/>
          <w:sz w:val="40"/>
          <w:szCs w:val="40"/>
          <w:rtl/>
          <w:lang w:bidi="fa-IR"/>
        </w:rPr>
        <w:t>◄</w:t>
      </w:r>
      <w:r w:rsidRPr="00053FC1">
        <w:rPr>
          <w:rFonts w:cs="B Yagut" w:hint="cs"/>
          <w:sz w:val="40"/>
          <w:szCs w:val="40"/>
          <w:rtl/>
          <w:lang w:bidi="fa-IR"/>
        </w:rPr>
        <w:t>رویکردهای نوین در درمان بیماری های ایمنولوژیک</w:t>
      </w:r>
    </w:p>
    <w:sectPr w:rsidR="00053FC1" w:rsidRPr="00053F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46708"/>
    <w:multiLevelType w:val="hybridMultilevel"/>
    <w:tmpl w:val="7902C622"/>
    <w:lvl w:ilvl="0" w:tplc="37E8391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FC1"/>
    <w:rsid w:val="00053FC1"/>
    <w:rsid w:val="00DC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04405"/>
  <w15:chartTrackingRefBased/>
  <w15:docId w15:val="{E08D59EC-1870-4875-B2F6-37E150524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3F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Ashengroph</dc:creator>
  <cp:keywords/>
  <dc:description/>
  <cp:lastModifiedBy>Ashengroph</cp:lastModifiedBy>
  <cp:revision>1</cp:revision>
  <dcterms:created xsi:type="dcterms:W3CDTF">2018-10-21T04:59:00Z</dcterms:created>
  <dcterms:modified xsi:type="dcterms:W3CDTF">2018-10-21T05:03:00Z</dcterms:modified>
</cp:coreProperties>
</file>