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10" w:rsidRDefault="008D6010" w:rsidP="008D6010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1" locked="0" layoutInCell="1" allowOverlap="1" wp14:anchorId="3EEEA659" wp14:editId="647070FB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  <w:r w:rsidR="00754E5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54E5F">
        <w:rPr>
          <w:rFonts w:cs="B Nazanin" w:hint="cs"/>
          <w:b/>
          <w:bCs/>
          <w:sz w:val="24"/>
          <w:szCs w:val="24"/>
          <w:rtl/>
          <w:lang w:bidi="fa-IR"/>
        </w:rPr>
        <w:t>پاييز 1399</w:t>
      </w:r>
      <w:bookmarkStart w:id="0" w:name="_GoBack"/>
      <w:bookmarkEnd w:id="0"/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8D6010" w:rsidRPr="00312643" w:rsidTr="0023179A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8D6010" w:rsidRDefault="008D6010" w:rsidP="0023179A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  <w:p w:rsidR="008D6010" w:rsidRPr="007E009D" w:rsidRDefault="008D6010" w:rsidP="0023179A">
            <w:pPr>
              <w:bidi/>
              <w:spacing w:after="0" w:line="240" w:lineRule="auto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33664600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010" w:rsidRPr="0010269D" w:rsidRDefault="008D6010" w:rsidP="0023179A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 113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8D6010" w:rsidRPr="0010269D" w:rsidRDefault="008D6010" w:rsidP="0023179A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افشین عبداللهی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8D6010" w:rsidRPr="007E009D" w:rsidRDefault="008D6010" w:rsidP="0023179A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126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312643">
              <w:rPr>
                <w:rFonts w:cs="Times New Roman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علوم انسانی</w:t>
            </w:r>
          </w:p>
        </w:tc>
      </w:tr>
      <w:tr w:rsidR="008D6010" w:rsidTr="0023179A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8D6010" w:rsidRDefault="008D6010" w:rsidP="0023179A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010" w:rsidRDefault="008D6010" w:rsidP="0023179A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8D6010" w:rsidRPr="0010269D" w:rsidRDefault="008D6010" w:rsidP="0023179A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8D6010" w:rsidRPr="00E12260" w:rsidRDefault="008D6010" w:rsidP="000E564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حقوق جزای عمومی </w:t>
            </w:r>
            <w:r w:rsidR="000E564F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8D6010" w:rsidTr="0023179A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8D6010" w:rsidRDefault="008D6010" w:rsidP="0023179A">
            <w:pPr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7EB4">
              <w:rPr>
                <w:rFonts w:cs="B Nazanin"/>
                <w:sz w:val="28"/>
                <w:szCs w:val="28"/>
                <w:lang w:bidi="fa-IR"/>
              </w:rPr>
              <w:t>Email:</w:t>
            </w:r>
          </w:p>
          <w:p w:rsidR="008D6010" w:rsidRPr="00B17EB4" w:rsidRDefault="00CA7C22" w:rsidP="0023179A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hyperlink r:id="rId8" w:history="1">
              <w:r w:rsidR="008D6010" w:rsidRPr="00887C04">
                <w:rPr>
                  <w:rStyle w:val="Hyperlink"/>
                  <w:b/>
                  <w:bCs/>
                </w:rPr>
                <w:t>a.abdollahi@uok.ac.ir</w:t>
              </w:r>
            </w:hyperlink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</w:p>
          <w:p w:rsidR="008D6010" w:rsidRDefault="008D6010" w:rsidP="0023179A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مقطع: کارشناسی ارشد</w:t>
            </w:r>
          </w:p>
        </w:tc>
        <w:tc>
          <w:tcPr>
            <w:tcW w:w="3150" w:type="dxa"/>
          </w:tcPr>
          <w:p w:rsidR="008D6010" w:rsidRDefault="008D6010" w:rsidP="0023179A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تعداد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واحد: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</w:t>
            </w:r>
          </w:p>
        </w:tc>
      </w:tr>
      <w:tr w:rsidR="008D6010" w:rsidTr="0023179A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8D6010" w:rsidRPr="00C2645D" w:rsidRDefault="008D6010" w:rsidP="0023179A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8D6010" w:rsidRPr="00AE482A" w:rsidRDefault="008D6010" w:rsidP="0023179A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این درس به عنوان یک درس اختیاری تعریف شده است؛ از اینرو مباحثی با مشورت دانشجویان مباحث عملی و جدید در کلاس درس مطرح خواهد شد.</w:t>
            </w:r>
          </w:p>
        </w:tc>
      </w:tr>
      <w:tr w:rsidR="008D6010" w:rsidTr="0023179A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6010" w:rsidRDefault="008D6010" w:rsidP="0023179A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هدف کلی :</w:t>
            </w:r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D6010" w:rsidRPr="00286AED" w:rsidRDefault="008D6010" w:rsidP="0023179A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با مشورت دانشجویان بحث مسئولیت کیفری اشخاص حقوقی برای این ترم انتخاب شده است. انتظار می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رود که مصادیق اشخاص حقوقی را شناسایی نموده و نحوه مسئولیت آن را درک نمایند.</w:t>
            </w:r>
          </w:p>
          <w:p w:rsidR="008D6010" w:rsidRPr="00AE482A" w:rsidRDefault="008D6010" w:rsidP="002317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D6010" w:rsidTr="0023179A">
        <w:trPr>
          <w:trHeight w:val="498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8D6010" w:rsidRPr="00106EC8" w:rsidRDefault="008D6010" w:rsidP="0023179A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:   </w:t>
            </w:r>
          </w:p>
          <w:p w:rsidR="008D6010" w:rsidRDefault="008D6010" w:rsidP="0023179A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8D6010" w:rsidRPr="00286AED" w:rsidRDefault="008D6010" w:rsidP="0023179A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انتظار می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رود دانشجویان اشخاص حقوقی حقوق خصوصی و حقوق عمومی را تشخیص دهند. میزان مسئولیت کیفری هر یک را نیز بدانند. همچنین مجازات قابل اعمال را نیز تحلیل کنند.</w:t>
            </w:r>
          </w:p>
          <w:p w:rsidR="008D6010" w:rsidRDefault="008D6010" w:rsidP="0023179A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</w:p>
          <w:p w:rsidR="008D6010" w:rsidRPr="00AE482A" w:rsidRDefault="008D6010" w:rsidP="0023179A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  این بخش انتظار می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رود دانشجویان بتوانند در یک پرونده کیفری که اشخاص حقوقی در آن متهم هستند، بتوانند حکم قضیه را صادر نمایند. به بیان دیگر، برای اشخاص حقوقی مجازات مناسب تعیین کنند.</w:t>
            </w:r>
          </w:p>
          <w:p w:rsidR="008D6010" w:rsidRDefault="008D6010" w:rsidP="0023179A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8D6010" w:rsidRDefault="008D6010" w:rsidP="0023179A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بعد از اتمام این درس انتظار این است که دانشجویان درک کنند که هر مجازاتی در خصوص اشخاص حقوقی حقوق خصوصی و حقوق عمومی قابل اعمال نیست هر چند در قانون ذکر شده است، لذا قانون باید اصلاح شود.</w:t>
            </w:r>
          </w:p>
          <w:p w:rsidR="008D6010" w:rsidRPr="00AE482A" w:rsidRDefault="008D6010" w:rsidP="0023179A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D6010" w:rsidTr="0023179A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8D6010" w:rsidRDefault="008D6010" w:rsidP="0023179A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مواد آموزشی:</w:t>
            </w:r>
          </w:p>
          <w:p w:rsidR="008D6010" w:rsidRDefault="008D6010" w:rsidP="0023179A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مقالات علمی پژوهشی مربوطه</w:t>
            </w:r>
          </w:p>
          <w:p w:rsidR="008D6010" w:rsidRDefault="008D6010" w:rsidP="0023179A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سایت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های علمی جهت پیدا کردن منابع مرتبط</w:t>
            </w:r>
          </w:p>
          <w:p w:rsidR="008D6010" w:rsidRPr="00AE482A" w:rsidRDefault="008D6010" w:rsidP="0023179A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پرسش و پاسخ کلاسی</w:t>
            </w:r>
          </w:p>
        </w:tc>
      </w:tr>
    </w:tbl>
    <w:p w:rsidR="008D6010" w:rsidRDefault="008D6010" w:rsidP="008D6010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8D6010" w:rsidRDefault="008D6010" w:rsidP="008D6010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8D6010" w:rsidTr="0023179A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8D6010" w:rsidRPr="00783BBC" w:rsidRDefault="008D6010" w:rsidP="002317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8D6010" w:rsidTr="0023179A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8D6010" w:rsidRPr="00783BBC" w:rsidRDefault="008D6010" w:rsidP="0023179A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8D6010" w:rsidTr="0023179A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تعاریف ارائه شده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مفهوم اشخاص حقوقی</w:t>
            </w:r>
          </w:p>
        </w:tc>
        <w:tc>
          <w:tcPr>
            <w:tcW w:w="990" w:type="dxa"/>
          </w:tcPr>
          <w:p w:rsidR="008D6010" w:rsidRPr="00783BBC" w:rsidRDefault="008D6010" w:rsidP="0023179A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8D6010" w:rsidTr="0023179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8D6010" w:rsidRPr="00783BBC" w:rsidRDefault="008D6010" w:rsidP="0023179A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8D6010" w:rsidTr="0023179A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نظریه مسئولیت کارفرما، نظریه سیاست و ...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نظریه</w:t>
            </w: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های مربوطه</w:t>
            </w:r>
          </w:p>
        </w:tc>
        <w:tc>
          <w:tcPr>
            <w:tcW w:w="990" w:type="dxa"/>
          </w:tcPr>
          <w:p w:rsidR="008D6010" w:rsidRPr="00783BBC" w:rsidRDefault="008D6010" w:rsidP="0023179A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8D6010" w:rsidTr="0023179A">
        <w:tc>
          <w:tcPr>
            <w:tcW w:w="6960" w:type="dxa"/>
            <w:tcBorders>
              <w:righ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8D6010" w:rsidRPr="002B6BAD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8D6010" w:rsidRPr="00783BBC" w:rsidRDefault="008D6010" w:rsidP="0023179A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8D6010" w:rsidTr="0023179A">
        <w:tc>
          <w:tcPr>
            <w:tcW w:w="6960" w:type="dxa"/>
            <w:tcBorders>
              <w:righ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کیفری شرکت قبل از تأسیس، در زمان ادغام، در زمان تبدیل، در زمان تسویه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2B6B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فروض مختلف مسئولیت کیفری اشخاص حقوقی</w:t>
            </w:r>
          </w:p>
        </w:tc>
        <w:tc>
          <w:tcPr>
            <w:tcW w:w="990" w:type="dxa"/>
          </w:tcPr>
          <w:p w:rsidR="008D6010" w:rsidRPr="00783BBC" w:rsidRDefault="008D6010" w:rsidP="0023179A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8D6010" w:rsidTr="0023179A">
        <w:tc>
          <w:tcPr>
            <w:tcW w:w="6960" w:type="dxa"/>
            <w:tcBorders>
              <w:righ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8D6010" w:rsidRPr="00783BBC" w:rsidRDefault="008D6010" w:rsidP="0023179A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8D6010" w:rsidTr="0023179A">
        <w:tc>
          <w:tcPr>
            <w:tcW w:w="6960" w:type="dxa"/>
            <w:tcBorders>
              <w:righ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انواع نماینده، وضعیت وکیل دادگستری، وضعیت هیأت مدیره و مدیر عامل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مفهوم نماینده شخص حقوقی</w:t>
            </w:r>
          </w:p>
        </w:tc>
        <w:tc>
          <w:tcPr>
            <w:tcW w:w="990" w:type="dxa"/>
          </w:tcPr>
          <w:p w:rsidR="008D6010" w:rsidRPr="00783BBC" w:rsidRDefault="008D6010" w:rsidP="002317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8D6010" w:rsidTr="0023179A">
        <w:tc>
          <w:tcPr>
            <w:tcW w:w="6960" w:type="dxa"/>
            <w:tcBorders>
              <w:righ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8D6010" w:rsidRPr="00783BBC" w:rsidRDefault="008D6010" w:rsidP="002317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8D6010" w:rsidTr="0023179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انواع اشخاص حقوقی حقوق خصوصی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گونه</w:t>
            </w: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شناسی اشخاص حقوقی</w:t>
            </w:r>
          </w:p>
        </w:tc>
        <w:tc>
          <w:tcPr>
            <w:tcW w:w="990" w:type="dxa"/>
          </w:tcPr>
          <w:p w:rsidR="008D6010" w:rsidRPr="00783BBC" w:rsidRDefault="008D6010" w:rsidP="002317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8D6010" w:rsidTr="0023179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8D6010" w:rsidRPr="00783BBC" w:rsidRDefault="008D6010" w:rsidP="002317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8D6010" w:rsidTr="0023179A">
        <w:tc>
          <w:tcPr>
            <w:tcW w:w="6960" w:type="dxa"/>
            <w:tcBorders>
              <w:righ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انواع اشخاص حقوقی حقوق عمومی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گونه</w:t>
            </w: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شناسی اشخاص حقوقی</w:t>
            </w:r>
          </w:p>
        </w:tc>
        <w:tc>
          <w:tcPr>
            <w:tcW w:w="990" w:type="dxa"/>
          </w:tcPr>
          <w:p w:rsidR="008D6010" w:rsidRPr="00783BBC" w:rsidRDefault="008D6010" w:rsidP="002317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8D6010" w:rsidTr="0023179A">
        <w:tc>
          <w:tcPr>
            <w:tcW w:w="6960" w:type="dxa"/>
            <w:tcBorders>
              <w:righ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8D6010" w:rsidRPr="00783BBC" w:rsidRDefault="008D6010" w:rsidP="002317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8D6010" w:rsidTr="0023179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مجازات نابودگر، مجازات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های مالی، مجازات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های سالب حیثیت و ....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مجازات قابل اعمال در خصوص اشخاص حقوق خصوصی</w:t>
            </w:r>
          </w:p>
        </w:tc>
        <w:tc>
          <w:tcPr>
            <w:tcW w:w="990" w:type="dxa"/>
          </w:tcPr>
          <w:p w:rsidR="008D6010" w:rsidRPr="00783BBC" w:rsidRDefault="008D6010" w:rsidP="002317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8D6010" w:rsidTr="0023179A">
        <w:trPr>
          <w:trHeight w:val="395"/>
        </w:trPr>
        <w:tc>
          <w:tcPr>
            <w:tcW w:w="6960" w:type="dxa"/>
            <w:tcBorders>
              <w:righ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8D6010" w:rsidRPr="00783BBC" w:rsidRDefault="008D6010" w:rsidP="002317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8D6010" w:rsidTr="0023179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نظریه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های علمی در خصوص مبانی عدم مجازات اشخاص حقوق عمومی، ناکارایی و نقص قوانین مربوطه و جمع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بندی نهایی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مجازات قابل اعمال در خصوص اشخاص حقوق عمومی</w:t>
            </w:r>
          </w:p>
        </w:tc>
        <w:tc>
          <w:tcPr>
            <w:tcW w:w="990" w:type="dxa"/>
          </w:tcPr>
          <w:p w:rsidR="008D6010" w:rsidRPr="00783BBC" w:rsidRDefault="008D6010" w:rsidP="002317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8D6010" w:rsidTr="0023179A">
        <w:tc>
          <w:tcPr>
            <w:tcW w:w="6960" w:type="dxa"/>
            <w:tcBorders>
              <w:righ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8D6010" w:rsidRPr="00783BBC" w:rsidRDefault="008D6010" w:rsidP="002317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D6010" w:rsidTr="0023179A">
        <w:trPr>
          <w:trHeight w:val="773"/>
        </w:trPr>
        <w:tc>
          <w:tcPr>
            <w:tcW w:w="10440" w:type="dxa"/>
            <w:gridSpan w:val="3"/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82B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 درس</w:t>
            </w:r>
          </w:p>
          <w:p w:rsidR="008D6010" w:rsidRPr="001D5EED" w:rsidRDefault="008D6010" w:rsidP="0023179A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8D6010" w:rsidTr="0023179A">
        <w:tc>
          <w:tcPr>
            <w:tcW w:w="10440" w:type="dxa"/>
            <w:gridSpan w:val="3"/>
          </w:tcPr>
          <w:p w:rsidR="008D6010" w:rsidRDefault="008D6010" w:rsidP="0023179A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شریفی، محسن، حبیب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زاده، محمدجعفر، دگرگونی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های مسئولیت کیفری اشخاص حقوقی در ایران، مجله حقوقی دادگستری، شماره 82، 1392.</w:t>
            </w:r>
          </w:p>
        </w:tc>
      </w:tr>
      <w:tr w:rsidR="008D6010" w:rsidTr="0023179A">
        <w:tc>
          <w:tcPr>
            <w:tcW w:w="10440" w:type="dxa"/>
            <w:gridSpan w:val="3"/>
          </w:tcPr>
          <w:p w:rsidR="008D6010" w:rsidRDefault="008D6010" w:rsidP="0023179A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موسوی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مجاب، سید درید، دامنه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 xml:space="preserve"> مسئولیت کیفری اشخاص حقوقی در قانون مجازات اسلامی، فصلنامه پژوهش حقوق کیفری، شماره 13، 1394.</w:t>
            </w:r>
          </w:p>
        </w:tc>
      </w:tr>
      <w:tr w:rsidR="008D6010" w:rsidTr="0023179A">
        <w:tc>
          <w:tcPr>
            <w:tcW w:w="10440" w:type="dxa"/>
            <w:gridSpan w:val="3"/>
          </w:tcPr>
          <w:p w:rsidR="008D6010" w:rsidRDefault="008D6010" w:rsidP="0023179A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..........گونه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شناسی مجازات شخص حقوقی، مجله آموزه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های حقوق کیفری، شماره 9، 1394.</w:t>
            </w:r>
          </w:p>
        </w:tc>
      </w:tr>
      <w:tr w:rsidR="008D6010" w:rsidTr="0023179A">
        <w:tc>
          <w:tcPr>
            <w:tcW w:w="10440" w:type="dxa"/>
            <w:gridSpan w:val="3"/>
          </w:tcPr>
          <w:p w:rsidR="008D6010" w:rsidRDefault="008D6010" w:rsidP="0023179A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عبداللهی، افشین، امکان اعمال ضمانت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اجراهای کیفری در خصوص اشخاص حقوقی حقوق عمومی، فصلنامه پژوهش حقوق کیفری، تحت چاپ، 1398.</w:t>
            </w:r>
          </w:p>
        </w:tc>
      </w:tr>
    </w:tbl>
    <w:p w:rsidR="008D6010" w:rsidRDefault="008D6010" w:rsidP="008D6010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8D6010" w:rsidRDefault="008D6010" w:rsidP="008D6010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018"/>
        <w:gridCol w:w="857"/>
      </w:tblGrid>
      <w:tr w:rsidR="008D6010" w:rsidTr="0023179A">
        <w:trPr>
          <w:trHeight w:val="575"/>
        </w:trPr>
        <w:tc>
          <w:tcPr>
            <w:tcW w:w="1368" w:type="dxa"/>
          </w:tcPr>
          <w:p w:rsidR="008D6010" w:rsidRPr="00BF2AE8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 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8D6010" w:rsidRPr="00BF2AE8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8D6010" w:rsidRPr="00BF2AE8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8D6010" w:rsidTr="0023179A">
        <w:tc>
          <w:tcPr>
            <w:tcW w:w="1368" w:type="dxa"/>
          </w:tcPr>
          <w:p w:rsidR="008D6010" w:rsidRPr="00AC4874" w:rsidRDefault="008D6010" w:rsidP="0023179A">
            <w:pPr>
              <w:bidi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20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8D6010" w:rsidRPr="00AC4874" w:rsidRDefault="008D6010" w:rsidP="0023179A">
            <w:pPr>
              <w:bidi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ارائه مبحث به شیوه کنفرانس - بحث و درگیر بودن در مباحث مطروحه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8D6010" w:rsidTr="0023179A">
        <w:tc>
          <w:tcPr>
            <w:tcW w:w="1368" w:type="dxa"/>
          </w:tcPr>
          <w:p w:rsidR="008D6010" w:rsidRPr="00AC4874" w:rsidRDefault="008D6010" w:rsidP="0023179A">
            <w:pPr>
              <w:bidi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20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8D6010" w:rsidRPr="00AC4874" w:rsidRDefault="008D6010" w:rsidP="000E564F">
            <w:pPr>
              <w:bidi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امتحان میان ترم </w:t>
            </w:r>
            <w:r>
              <w:rPr>
                <w:rFonts w:cs="Times New Roman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0E564F"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آخر آبان </w:t>
            </w: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ماه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8D6010" w:rsidTr="0023179A">
        <w:tc>
          <w:tcPr>
            <w:tcW w:w="1368" w:type="dxa"/>
          </w:tcPr>
          <w:p w:rsidR="008D6010" w:rsidRPr="00AC4874" w:rsidRDefault="008D6010" w:rsidP="0023179A">
            <w:pPr>
              <w:bidi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60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8D6010" w:rsidRPr="00AC4874" w:rsidRDefault="000E564F" w:rsidP="0023179A">
            <w:pPr>
              <w:bidi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امتحان پایان ترم - دي</w:t>
            </w:r>
            <w:r w:rsidR="008D6010">
              <w:rPr>
                <w:rFonts w:cs="Times New Roman" w:hint="cs"/>
                <w:sz w:val="28"/>
                <w:szCs w:val="28"/>
                <w:rtl/>
                <w:lang w:bidi="fa-IR"/>
              </w:rPr>
              <w:t>ماه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8D6010" w:rsidRPr="00F82B0C" w:rsidRDefault="008D6010" w:rsidP="008D6010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8D6010" w:rsidRDefault="008D6010" w:rsidP="008D6010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8D6010" w:rsidRPr="00566BBD" w:rsidTr="0023179A">
        <w:tc>
          <w:tcPr>
            <w:tcW w:w="8388" w:type="dxa"/>
          </w:tcPr>
          <w:p w:rsidR="008D6010" w:rsidRPr="00566BBD" w:rsidRDefault="008D6010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8D6010" w:rsidRPr="00566BBD" w:rsidRDefault="008D6010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8D6010" w:rsidRPr="00566BBD" w:rsidTr="0023179A">
        <w:tc>
          <w:tcPr>
            <w:tcW w:w="8388" w:type="dxa"/>
          </w:tcPr>
          <w:p w:rsidR="008D6010" w:rsidRPr="00566BBD" w:rsidRDefault="008D6010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آمادگی برای ارائه کنفرانس و تسلط به آن</w:t>
            </w:r>
          </w:p>
        </w:tc>
        <w:tc>
          <w:tcPr>
            <w:tcW w:w="855" w:type="dxa"/>
          </w:tcPr>
          <w:p w:rsidR="008D6010" w:rsidRPr="00566BBD" w:rsidRDefault="008D6010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8D6010" w:rsidRPr="00566BBD" w:rsidTr="0023179A">
        <w:tc>
          <w:tcPr>
            <w:tcW w:w="8388" w:type="dxa"/>
          </w:tcPr>
          <w:p w:rsidR="008D6010" w:rsidRPr="00566BBD" w:rsidRDefault="008D6010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آمادگی برای انجام امتحانات آزمایشی و میان ترم و پایان ترم</w:t>
            </w:r>
          </w:p>
        </w:tc>
        <w:tc>
          <w:tcPr>
            <w:tcW w:w="855" w:type="dxa"/>
          </w:tcPr>
          <w:p w:rsidR="008D6010" w:rsidRPr="00566BBD" w:rsidRDefault="008D6010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8D6010" w:rsidRPr="00566BBD" w:rsidTr="0023179A">
        <w:tc>
          <w:tcPr>
            <w:tcW w:w="8388" w:type="dxa"/>
          </w:tcPr>
          <w:p w:rsidR="008D6010" w:rsidRPr="00566BBD" w:rsidRDefault="008D6010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حضور فعال در سر کلاس</w:t>
            </w:r>
            <w:r w:rsidR="000E564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و تحليل مباحث به ويژه حقوق عراق</w:t>
            </w:r>
          </w:p>
        </w:tc>
        <w:tc>
          <w:tcPr>
            <w:tcW w:w="855" w:type="dxa"/>
          </w:tcPr>
          <w:p w:rsidR="008D6010" w:rsidRPr="00566BBD" w:rsidRDefault="008D6010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8D6010" w:rsidRDefault="008D6010" w:rsidP="008D6010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8D6010" w:rsidRPr="00F82B0C" w:rsidRDefault="008D6010" w:rsidP="008D6010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8D6010" w:rsidRPr="00F82B0C" w:rsidRDefault="008D6010" w:rsidP="008D6010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sectPr w:rsidR="008D6010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C22" w:rsidRDefault="00CA7C22" w:rsidP="000A6274">
      <w:pPr>
        <w:spacing w:after="0" w:line="240" w:lineRule="auto"/>
      </w:pPr>
      <w:r>
        <w:separator/>
      </w:r>
    </w:p>
  </w:endnote>
  <w:endnote w:type="continuationSeparator" w:id="0">
    <w:p w:rsidR="00CA7C22" w:rsidRDefault="00CA7C22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C22" w:rsidRDefault="00CA7C22" w:rsidP="000A6274">
      <w:pPr>
        <w:spacing w:after="0" w:line="240" w:lineRule="auto"/>
      </w:pPr>
      <w:r>
        <w:separator/>
      </w:r>
    </w:p>
  </w:footnote>
  <w:footnote w:type="continuationSeparator" w:id="0">
    <w:p w:rsidR="00CA7C22" w:rsidRDefault="00CA7C22" w:rsidP="000A6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57"/>
    <w:rsid w:val="00035A27"/>
    <w:rsid w:val="00073B29"/>
    <w:rsid w:val="000A6274"/>
    <w:rsid w:val="000E564F"/>
    <w:rsid w:val="0010269D"/>
    <w:rsid w:val="00106EC8"/>
    <w:rsid w:val="00113BF5"/>
    <w:rsid w:val="0019675A"/>
    <w:rsid w:val="001B12EF"/>
    <w:rsid w:val="001D5EED"/>
    <w:rsid w:val="001D6088"/>
    <w:rsid w:val="00202D22"/>
    <w:rsid w:val="002B7BF0"/>
    <w:rsid w:val="002C0466"/>
    <w:rsid w:val="002D19DA"/>
    <w:rsid w:val="002F1D79"/>
    <w:rsid w:val="00312643"/>
    <w:rsid w:val="00381CE1"/>
    <w:rsid w:val="003A59A8"/>
    <w:rsid w:val="003B2857"/>
    <w:rsid w:val="003B471B"/>
    <w:rsid w:val="00433D1A"/>
    <w:rsid w:val="00445311"/>
    <w:rsid w:val="004D1F18"/>
    <w:rsid w:val="005047A0"/>
    <w:rsid w:val="00541F92"/>
    <w:rsid w:val="00547EAF"/>
    <w:rsid w:val="0056066F"/>
    <w:rsid w:val="00694DA7"/>
    <w:rsid w:val="006B4443"/>
    <w:rsid w:val="006C0445"/>
    <w:rsid w:val="00754E5F"/>
    <w:rsid w:val="00783BBC"/>
    <w:rsid w:val="007E009D"/>
    <w:rsid w:val="007F4686"/>
    <w:rsid w:val="00836F90"/>
    <w:rsid w:val="008D6010"/>
    <w:rsid w:val="0093480D"/>
    <w:rsid w:val="0095070E"/>
    <w:rsid w:val="009F5068"/>
    <w:rsid w:val="00A32C91"/>
    <w:rsid w:val="00A3436A"/>
    <w:rsid w:val="00A80C96"/>
    <w:rsid w:val="00A91A3E"/>
    <w:rsid w:val="00AA7A51"/>
    <w:rsid w:val="00AC4874"/>
    <w:rsid w:val="00AE482A"/>
    <w:rsid w:val="00B14418"/>
    <w:rsid w:val="00B17EB4"/>
    <w:rsid w:val="00B21A37"/>
    <w:rsid w:val="00BB22C1"/>
    <w:rsid w:val="00BB26D2"/>
    <w:rsid w:val="00BF2AE8"/>
    <w:rsid w:val="00C0149C"/>
    <w:rsid w:val="00C30BC4"/>
    <w:rsid w:val="00CA7C22"/>
    <w:rsid w:val="00CB44B1"/>
    <w:rsid w:val="00CC4361"/>
    <w:rsid w:val="00CC6FF5"/>
    <w:rsid w:val="00D92A21"/>
    <w:rsid w:val="00DC21FE"/>
    <w:rsid w:val="00E068B1"/>
    <w:rsid w:val="00E12260"/>
    <w:rsid w:val="00E1715A"/>
    <w:rsid w:val="00E17929"/>
    <w:rsid w:val="00E25C81"/>
    <w:rsid w:val="00E302CA"/>
    <w:rsid w:val="00E30903"/>
    <w:rsid w:val="00E71A1C"/>
    <w:rsid w:val="00EE2934"/>
    <w:rsid w:val="00F13683"/>
    <w:rsid w:val="00F4446A"/>
    <w:rsid w:val="00F8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3B258F-3B02-48B2-9F88-973BBB51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character" w:styleId="Hyperlink">
    <w:name w:val="Hyperlink"/>
    <w:uiPriority w:val="99"/>
    <w:unhideWhenUsed/>
    <w:rsid w:val="007E00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abdollahi@uok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19C89-630E-4FD5-ACE1-110ADB974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arbabi</dc:creator>
  <cp:lastModifiedBy>AVASYS</cp:lastModifiedBy>
  <cp:revision>6</cp:revision>
  <cp:lastPrinted>2014-05-05T10:47:00Z</cp:lastPrinted>
  <dcterms:created xsi:type="dcterms:W3CDTF">2019-04-12T08:24:00Z</dcterms:created>
  <dcterms:modified xsi:type="dcterms:W3CDTF">2020-11-02T12:42:00Z</dcterms:modified>
</cp:coreProperties>
</file>