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E190749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3B535E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sz w:val="20"/>
                <w:szCs w:val="22"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3B535E">
              <w:rPr>
                <w:rFonts w:hint="cs"/>
                <w:sz w:val="20"/>
                <w:szCs w:val="22"/>
                <w:rtl/>
                <w:lang w:bidi="fa-IR"/>
              </w:rPr>
              <w:t>آزمايشگاه كاني شناسي سيليكاتها</w:t>
            </w:r>
            <w:r w:rsidR="009C593A">
              <w:rPr>
                <w:rFonts w:hint="cs"/>
                <w:sz w:val="20"/>
                <w:szCs w:val="22"/>
                <w:rtl/>
                <w:lang w:bidi="fa-IR"/>
              </w:rPr>
              <w:t xml:space="preserve"> و غیر سیلیکاته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علوم زمين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07F2F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فاطمه سرجوقيان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07F2F" w:rsidP="009C593A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شنبه </w:t>
            </w:r>
            <w:r w:rsidR="003B535E">
              <w:rPr>
                <w:rFonts w:hint="cs"/>
                <w:sz w:val="20"/>
                <w:szCs w:val="22"/>
                <w:rtl/>
                <w:lang w:bidi="fa-IR"/>
              </w:rPr>
              <w:t>١٢-١٤، ١٦-١٨، ١٦-٢٠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3B535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دكتر احمد نژاد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3B535E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زمين شناسي فيزيكي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4663E4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 w:rsidR="004663E4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4663E4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كاني شناسي دكتر حسن مير نژاد دانشگاه تهران</w:t>
            </w:r>
          </w:p>
          <w:p w:rsidR="00D60A58" w:rsidRDefault="009C593A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کانی شناسی دکتر اعتمادی دانشگاه شیراز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C0548A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شناسايي كاني هاي سيليكاته</w:t>
            </w:r>
            <w:r w:rsidR="00486269">
              <w:rPr>
                <w:rFonts w:hint="cs"/>
                <w:rtl/>
                <w:lang w:bidi="fa-IR"/>
              </w:rPr>
              <w:t xml:space="preserve"> و غیر سیلیکاته در زیر میکروسکوپ و نمونه های دستی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C0548A" w:rsidP="00C0548A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 w:rsidRPr="00C0548A">
              <w:rPr>
                <w:rFonts w:hint="cs"/>
                <w:rtl/>
                <w:lang w:bidi="fa-IR"/>
              </w:rPr>
              <w:t>شناسايي كاني هاي سيليكاته</w:t>
            </w:r>
          </w:p>
          <w:p w:rsidR="0013501B" w:rsidRDefault="00486269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حداقل 20 کانی شاخص در نمونه های دستی</w:t>
            </w:r>
          </w:p>
          <w:p w:rsidR="0013501B" w:rsidRDefault="00486269" w:rsidP="00486269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میکروسکوپ پلاریزان را فرا بگیرد</w:t>
            </w: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C0548A" w:rsidRDefault="00C0548A" w:rsidP="00C0548A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شناسايي </w:t>
            </w:r>
            <w:r>
              <w:rPr>
                <w:rFonts w:hint="cs"/>
                <w:rtl/>
                <w:lang w:bidi="fa-IR"/>
              </w:rPr>
              <w:t>كاني ها</w:t>
            </w:r>
            <w:r>
              <w:rPr>
                <w:rtl/>
                <w:lang w:bidi="fa-IR"/>
              </w:rPr>
              <w:t xml:space="preserve"> براي ورود به شركتهاي مرتبط با زمين شناسي و اكتشافات مواد معدني </w:t>
            </w:r>
          </w:p>
          <w:p w:rsidR="00C0548A" w:rsidRDefault="00C0548A" w:rsidP="00C0548A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C0548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زمين شناسي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C0548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C0548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hyperlink r:id="rId10" w:history="1">
              <w:r w:rsidR="00486269" w:rsidRPr="000E44EC">
                <w:rPr>
                  <w:rStyle w:val="Hyperlink"/>
                  <w:b/>
                  <w:bCs/>
                  <w:lang w:bidi="fa-IR"/>
                </w:rPr>
                <w:t>f.sarjoughian@uok.ac.ir</w:t>
              </w:r>
            </w:hyperlink>
          </w:p>
          <w:p w:rsidR="00486269" w:rsidRDefault="00486269" w:rsidP="00486269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ستاد: </w:t>
            </w:r>
            <w:hyperlink r:id="rId11" w:history="1">
              <w:r w:rsidRPr="00E93F9D">
                <w:rPr>
                  <w:rStyle w:val="Hyperlink"/>
                  <w:b/>
                  <w:bCs/>
                  <w:lang w:bidi="fa-IR"/>
                </w:rPr>
                <w:t>Ahmadnejad.fa@fs.lu.ac.ir</w:t>
              </w:r>
            </w:hyperlink>
          </w:p>
          <w:p w:rsidR="00486269" w:rsidRPr="00486269" w:rsidRDefault="00486269" w:rsidP="00486269">
            <w:pPr>
              <w:rPr>
                <w:b/>
                <w:bCs/>
              </w:rPr>
            </w:pP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922ED4" w:rsidTr="006805AD">
        <w:trPr>
          <w:trHeight w:val="1745"/>
        </w:trPr>
        <w:tc>
          <w:tcPr>
            <w:tcW w:w="298" w:type="pct"/>
            <w:vAlign w:val="center"/>
          </w:tcPr>
          <w:p w:rsidR="00922ED4" w:rsidRDefault="00922ED4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922ED4" w:rsidRPr="00582CCD" w:rsidRDefault="00922ED4" w:rsidP="008706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664E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7067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مقدمه اي بر شناسايي كاني ها </w:t>
            </w:r>
          </w:p>
          <w:p w:rsidR="00922ED4" w:rsidRPr="00582CCD" w:rsidRDefault="00922ED4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922ED4" w:rsidRPr="00582CCD" w:rsidRDefault="00922ED4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774B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2ED4" w:rsidRPr="00582CCD" w:rsidRDefault="00922ED4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922ED4" w:rsidRPr="00582CCD" w:rsidRDefault="00922ED4" w:rsidP="00D15B4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</w:tcPr>
          <w:p w:rsidR="00922ED4" w:rsidRPr="001E3ED1" w:rsidRDefault="00922ED4" w:rsidP="00A24DAC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922ED4" w:rsidRPr="001E3ED1" w:rsidRDefault="00922ED4" w:rsidP="00A24DAC">
            <w:r w:rsidRPr="001E3ED1">
              <w:rPr>
                <w:rtl/>
              </w:rPr>
              <w:t>پرسش و پاسخ</w:t>
            </w:r>
          </w:p>
        </w:tc>
      </w:tr>
      <w:tr w:rsidR="00486269" w:rsidTr="003F7DA5">
        <w:trPr>
          <w:trHeight w:val="1745"/>
        </w:trPr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مقدمه ای بر شناسایی انواع مقاطع</w:t>
            </w:r>
          </w:p>
          <w:p w:rsidR="00486269" w:rsidRPr="00582CCD" w:rsidRDefault="00486269" w:rsidP="0048626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مقدمه</w:t>
            </w: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486269" w:rsidP="0048626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486269" w:rsidRPr="00804EF1" w:rsidRDefault="00486269" w:rsidP="00486269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486269" w:rsidRPr="00804EF1" w:rsidRDefault="00486269" w:rsidP="004862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486269" w:rsidTr="006805AD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486269" w:rsidRPr="0087067A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Pr="0087067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مقدمه اي بر شناسايي كاني ها </w:t>
            </w:r>
          </w:p>
          <w:p w:rsidR="00486269" w:rsidRPr="0087067A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مقدمه کانی ها</w:t>
            </w:r>
          </w:p>
          <w:p w:rsidR="00486269" w:rsidRPr="00582CCD" w:rsidRDefault="00486269" w:rsidP="00486269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610F2D" w:rsidP="00610F2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10F2D">
              <w:rPr>
                <w:rFonts w:hint="cs"/>
                <w:sz w:val="20"/>
                <w:szCs w:val="22"/>
                <w:rtl/>
                <w:lang w:bidi="fa-IR"/>
              </w:rPr>
              <w:t>عملی /دکترسرجوقيان/آزمايشگاه ٢١٩</w:t>
            </w:r>
          </w:p>
        </w:tc>
        <w:tc>
          <w:tcPr>
            <w:tcW w:w="1126" w:type="pct"/>
          </w:tcPr>
          <w:p w:rsidR="00486269" w:rsidRPr="001E3ED1" w:rsidRDefault="00486269" w:rsidP="00486269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486269" w:rsidRPr="001E3ED1" w:rsidRDefault="00486269" w:rsidP="00486269">
            <w:r w:rsidRPr="001E3ED1">
              <w:rPr>
                <w:rtl/>
              </w:rPr>
              <w:t>پرسش و پاسخ</w:t>
            </w:r>
          </w:p>
        </w:tc>
      </w:tr>
      <w:tr w:rsidR="00486269" w:rsidTr="00FE1BE0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نمونه های دستی عناصر آزاد</w:t>
            </w:r>
          </w:p>
          <w:p w:rsidR="00486269" w:rsidRPr="00582CCD" w:rsidRDefault="00486269" w:rsidP="00486269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عناصر آزاد</w:t>
            </w: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486269" w:rsidP="0048626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486269" w:rsidRPr="00804EF1" w:rsidRDefault="00486269" w:rsidP="00486269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486269" w:rsidRPr="00804EF1" w:rsidRDefault="00486269" w:rsidP="004862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486269" w:rsidTr="006805AD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نزوسيليكاتها</w:t>
            </w:r>
          </w:p>
          <w:p w:rsidR="00486269" w:rsidRPr="00582CCD" w:rsidRDefault="00486269" w:rsidP="00486269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نزوسيليكاتها</w:t>
            </w:r>
          </w:p>
          <w:p w:rsidR="00486269" w:rsidRPr="00582CCD" w:rsidRDefault="00486269" w:rsidP="00486269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610F2D" w:rsidP="00610F2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10F2D">
              <w:rPr>
                <w:rFonts w:hint="cs"/>
                <w:sz w:val="20"/>
                <w:szCs w:val="22"/>
                <w:rtl/>
                <w:lang w:bidi="fa-IR"/>
              </w:rPr>
              <w:t>عملی /دکترسرجوقيان/آزمايشگاه ٢١٩</w:t>
            </w:r>
          </w:p>
        </w:tc>
        <w:tc>
          <w:tcPr>
            <w:tcW w:w="1126" w:type="pct"/>
          </w:tcPr>
          <w:p w:rsidR="00486269" w:rsidRPr="001E3ED1" w:rsidRDefault="00486269" w:rsidP="00486269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486269" w:rsidRPr="001E3ED1" w:rsidRDefault="00486269" w:rsidP="00486269">
            <w:r w:rsidRPr="001E3ED1">
              <w:rPr>
                <w:rtl/>
              </w:rPr>
              <w:t>پرسش و پاسخ</w:t>
            </w:r>
          </w:p>
        </w:tc>
      </w:tr>
      <w:tr w:rsidR="00486269" w:rsidTr="00FF02AA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نمونه های دستی سولفید ها</w:t>
            </w:r>
          </w:p>
          <w:p w:rsidR="00486269" w:rsidRPr="00582CCD" w:rsidRDefault="00486269" w:rsidP="00486269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86269" w:rsidRPr="000E51DF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سولفیدها</w:t>
            </w: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486269" w:rsidP="0048626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486269" w:rsidRPr="00804EF1" w:rsidRDefault="00486269" w:rsidP="00486269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486269" w:rsidRPr="00804EF1" w:rsidRDefault="00486269" w:rsidP="004862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486269" w:rsidTr="006805AD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سورو سيليكاتها</w:t>
            </w:r>
            <w:r w:rsidR="00610F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سیکلوسیلیکاتها</w:t>
            </w:r>
          </w:p>
          <w:p w:rsidR="00486269" w:rsidRPr="00582CCD" w:rsidRDefault="00486269" w:rsidP="0048626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سوروسيليكاتها</w:t>
            </w:r>
          </w:p>
          <w:p w:rsidR="00486269" w:rsidRPr="00582CCD" w:rsidRDefault="00486269" w:rsidP="0048626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610F2D" w:rsidP="00610F2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10F2D">
              <w:rPr>
                <w:rFonts w:hint="cs"/>
                <w:sz w:val="20"/>
                <w:szCs w:val="22"/>
                <w:rtl/>
                <w:lang w:bidi="fa-IR"/>
              </w:rPr>
              <w:t>عملی /دکترسرجوقيان/آزمايشگاه ٢١٩</w:t>
            </w:r>
          </w:p>
        </w:tc>
        <w:tc>
          <w:tcPr>
            <w:tcW w:w="1126" w:type="pct"/>
          </w:tcPr>
          <w:p w:rsidR="00486269" w:rsidRPr="001E3ED1" w:rsidRDefault="00486269" w:rsidP="00486269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486269" w:rsidRPr="001E3ED1" w:rsidRDefault="00486269" w:rsidP="00486269">
            <w:r w:rsidRPr="001E3ED1">
              <w:rPr>
                <w:rtl/>
              </w:rPr>
              <w:t>پرسش و پاسخ</w:t>
            </w:r>
          </w:p>
        </w:tc>
      </w:tr>
      <w:tr w:rsidR="00486269" w:rsidTr="003829F5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نمونه های دستی اکسیدها و هیدروکسیدها</w:t>
            </w:r>
          </w:p>
          <w:p w:rsidR="00486269" w:rsidRPr="00582CCD" w:rsidRDefault="00486269" w:rsidP="00486269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86269" w:rsidRPr="000E51DF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اکسیدها و هیدروکسیدها</w:t>
            </w: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486269" w:rsidP="0048626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486269" w:rsidRPr="00804EF1" w:rsidRDefault="00486269" w:rsidP="00486269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486269" w:rsidRPr="00804EF1" w:rsidRDefault="00486269" w:rsidP="004862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486269" w:rsidTr="006805AD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1073" w:type="pct"/>
            <w:vAlign w:val="center"/>
          </w:tcPr>
          <w:p w:rsidR="00486269" w:rsidRPr="00582CCD" w:rsidRDefault="00486269" w:rsidP="00610F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10F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اینو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سيليكاتها</w:t>
            </w:r>
          </w:p>
          <w:p w:rsidR="00486269" w:rsidRPr="00582CCD" w:rsidRDefault="00486269" w:rsidP="0048626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سیکلوسیلیکاتها</w:t>
            </w:r>
          </w:p>
          <w:p w:rsidR="00486269" w:rsidRPr="00582CCD" w:rsidRDefault="00486269" w:rsidP="0048626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610F2D" w:rsidP="00610F2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10F2D">
              <w:rPr>
                <w:rFonts w:hint="cs"/>
                <w:sz w:val="20"/>
                <w:szCs w:val="22"/>
                <w:rtl/>
                <w:lang w:bidi="fa-IR"/>
              </w:rPr>
              <w:t>عملی /دکترسرجوقيان/آزمايشگاه ٢١٩</w:t>
            </w:r>
          </w:p>
        </w:tc>
        <w:tc>
          <w:tcPr>
            <w:tcW w:w="1126" w:type="pct"/>
          </w:tcPr>
          <w:p w:rsidR="00486269" w:rsidRPr="001E3ED1" w:rsidRDefault="00486269" w:rsidP="00486269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486269" w:rsidRPr="001E3ED1" w:rsidRDefault="00486269" w:rsidP="00486269">
            <w:r w:rsidRPr="001E3ED1">
              <w:rPr>
                <w:rtl/>
              </w:rPr>
              <w:t>پرسش و پاسخ</w:t>
            </w:r>
          </w:p>
        </w:tc>
      </w:tr>
      <w:tr w:rsidR="00B26EE0" w:rsidTr="00CF14E8">
        <w:tc>
          <w:tcPr>
            <w:tcW w:w="298" w:type="pct"/>
            <w:vAlign w:val="center"/>
          </w:tcPr>
          <w:p w:rsidR="00B26EE0" w:rsidRDefault="00B26EE0" w:rsidP="00B26E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B26EE0" w:rsidRPr="00B26EE0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B26E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نام سرفصل: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نمونه های دستی </w:t>
            </w:r>
            <w:r w:rsidRPr="00B26E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ربنات ها و</w:t>
            </w:r>
            <w:r w:rsidRPr="00B26E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فسفات</w:t>
            </w:r>
            <w:r w:rsidRPr="00B26E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ها </w:t>
            </w:r>
          </w:p>
          <w:p w:rsidR="00B26EE0" w:rsidRPr="00B26EE0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B26EE0" w:rsidRPr="00B26EE0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B26E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  کربنات ها و فسفات</w:t>
            </w:r>
          </w:p>
          <w:p w:rsidR="00B26EE0" w:rsidRPr="00582CCD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26EE0" w:rsidRPr="00582CCD" w:rsidRDefault="00B26EE0" w:rsidP="00B26EE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B26EE0" w:rsidRPr="00804EF1" w:rsidRDefault="00B26EE0" w:rsidP="00B26EE0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B26EE0" w:rsidRPr="00804EF1" w:rsidRDefault="00B26EE0" w:rsidP="00B26E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486269" w:rsidTr="006805AD">
        <w:tc>
          <w:tcPr>
            <w:tcW w:w="298" w:type="pct"/>
            <w:vAlign w:val="center"/>
          </w:tcPr>
          <w:p w:rsidR="00486269" w:rsidRDefault="00B26EE0" w:rsidP="004862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486269" w:rsidRPr="00582CCD" w:rsidRDefault="00486269" w:rsidP="00610F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10F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610F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فیلو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سيليكاتها </w:t>
            </w:r>
          </w:p>
          <w:p w:rsidR="00486269" w:rsidRPr="00582CCD" w:rsidRDefault="00486269" w:rsidP="0048626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86269" w:rsidRPr="00886C58" w:rsidRDefault="00486269" w:rsidP="0048626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886C5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اينوسيليكاتها </w:t>
            </w:r>
          </w:p>
          <w:p w:rsidR="00486269" w:rsidRPr="00582CCD" w:rsidRDefault="00486269" w:rsidP="0048626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486269" w:rsidRPr="00582CCD" w:rsidRDefault="00486269" w:rsidP="0048626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86269" w:rsidRPr="00582CCD" w:rsidRDefault="00610F2D" w:rsidP="00610F2D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610F2D">
              <w:rPr>
                <w:rFonts w:hint="cs"/>
                <w:sz w:val="20"/>
                <w:szCs w:val="22"/>
                <w:rtl/>
                <w:lang w:bidi="fa-IR"/>
              </w:rPr>
              <w:t>عملی /دکترسرجوقيان/آزمايشگاه ٢١٩</w:t>
            </w:r>
          </w:p>
        </w:tc>
        <w:tc>
          <w:tcPr>
            <w:tcW w:w="1126" w:type="pct"/>
          </w:tcPr>
          <w:p w:rsidR="00486269" w:rsidRPr="001E3ED1" w:rsidRDefault="00486269" w:rsidP="00486269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486269" w:rsidRPr="001E3ED1" w:rsidRDefault="00486269" w:rsidP="00486269">
            <w:r w:rsidRPr="001E3ED1">
              <w:rPr>
                <w:rtl/>
              </w:rPr>
              <w:t>پرسش و پاسخ</w:t>
            </w:r>
          </w:p>
        </w:tc>
      </w:tr>
      <w:tr w:rsidR="00B26EE0" w:rsidTr="00892623">
        <w:tc>
          <w:tcPr>
            <w:tcW w:w="298" w:type="pct"/>
            <w:vAlign w:val="center"/>
          </w:tcPr>
          <w:p w:rsidR="00B26EE0" w:rsidRDefault="00B26EE0" w:rsidP="00B26E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B26EE0" w:rsidRPr="00582CCD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مقاطع صیقلی سولفید ها</w:t>
            </w:r>
          </w:p>
          <w:p w:rsidR="00B26EE0" w:rsidRPr="00582CCD" w:rsidRDefault="00B26EE0" w:rsidP="00B26EE0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26EE0" w:rsidRPr="000E51DF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سولفیدها</w:t>
            </w:r>
          </w:p>
          <w:p w:rsidR="00B26EE0" w:rsidRPr="00582CCD" w:rsidRDefault="00B26EE0" w:rsidP="00B26EE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B26EE0" w:rsidRPr="00582CCD" w:rsidRDefault="00B26EE0" w:rsidP="00B26EE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26EE0" w:rsidRPr="00582CCD" w:rsidRDefault="00B26EE0" w:rsidP="00B26EE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B26EE0" w:rsidRPr="00804EF1" w:rsidRDefault="00B26EE0" w:rsidP="00B26EE0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B26EE0" w:rsidRPr="00804EF1" w:rsidRDefault="00B26EE0" w:rsidP="00B26E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B26EE0" w:rsidTr="006805AD">
        <w:tc>
          <w:tcPr>
            <w:tcW w:w="298" w:type="pct"/>
            <w:vAlign w:val="center"/>
          </w:tcPr>
          <w:p w:rsidR="00B26EE0" w:rsidRDefault="00B26EE0" w:rsidP="00B26E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B26EE0" w:rsidRPr="00582CCD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تكتو سيليكاتها</w:t>
            </w:r>
          </w:p>
          <w:p w:rsidR="00B26EE0" w:rsidRPr="00582CCD" w:rsidRDefault="00B26EE0" w:rsidP="00B26EE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26EE0" w:rsidRPr="00582CCD" w:rsidRDefault="00B26EE0" w:rsidP="00B26EE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تکتوسیلیکاتها</w:t>
            </w:r>
          </w:p>
          <w:p w:rsidR="00B26EE0" w:rsidRPr="00582CCD" w:rsidRDefault="00B26EE0" w:rsidP="00B26EE0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26EE0" w:rsidRPr="00582CCD" w:rsidRDefault="00610F2D" w:rsidP="00610F2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10F2D">
              <w:rPr>
                <w:rFonts w:hint="cs"/>
                <w:sz w:val="20"/>
                <w:szCs w:val="22"/>
                <w:rtl/>
                <w:lang w:bidi="fa-IR"/>
              </w:rPr>
              <w:t>عملی /دکترسرجوقيان/آزمايشگاه ٢١٩</w:t>
            </w:r>
          </w:p>
        </w:tc>
        <w:tc>
          <w:tcPr>
            <w:tcW w:w="1126" w:type="pct"/>
          </w:tcPr>
          <w:p w:rsidR="00B26EE0" w:rsidRPr="001E3ED1" w:rsidRDefault="00B26EE0" w:rsidP="00B26EE0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B26EE0" w:rsidRPr="001E3ED1" w:rsidRDefault="00B26EE0" w:rsidP="00B26EE0">
            <w:r w:rsidRPr="001E3ED1">
              <w:rPr>
                <w:rtl/>
              </w:rPr>
              <w:t>پرسش و پاسخ</w:t>
            </w:r>
          </w:p>
        </w:tc>
      </w:tr>
      <w:tr w:rsidR="00B26EE0" w:rsidTr="00201DA1">
        <w:tc>
          <w:tcPr>
            <w:tcW w:w="298" w:type="pct"/>
            <w:vAlign w:val="center"/>
          </w:tcPr>
          <w:p w:rsidR="00B26EE0" w:rsidRDefault="00B26EE0" w:rsidP="00B26E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B26EE0" w:rsidRPr="00582CCD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مقاطع نازک و صیقلی اکسیدها و هیدروکسیدها</w:t>
            </w:r>
          </w:p>
          <w:p w:rsidR="00B26EE0" w:rsidRPr="00582CCD" w:rsidRDefault="00B26EE0" w:rsidP="00B26EE0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26EE0" w:rsidRPr="000E51DF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اکسیدها و هیدروکسیدها</w:t>
            </w:r>
          </w:p>
          <w:p w:rsidR="00B26EE0" w:rsidRPr="00582CCD" w:rsidRDefault="00B26EE0" w:rsidP="00B26E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26EE0" w:rsidRPr="00582CCD" w:rsidRDefault="00B26EE0" w:rsidP="00B26EE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B26EE0" w:rsidRPr="00804EF1" w:rsidRDefault="00B26EE0" w:rsidP="00B26EE0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B26EE0" w:rsidRPr="00804EF1" w:rsidRDefault="00B26EE0" w:rsidP="00B26E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B26EE0" w:rsidTr="006805AD">
        <w:tc>
          <w:tcPr>
            <w:tcW w:w="298" w:type="pct"/>
            <w:vAlign w:val="center"/>
          </w:tcPr>
          <w:p w:rsidR="00B26EE0" w:rsidRDefault="00B26EE0" w:rsidP="00B26E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B26EE0" w:rsidRPr="00674D40" w:rsidRDefault="00B26EE0" w:rsidP="00B26EE0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74D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نام سرفصل: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مرور</w:t>
            </w:r>
          </w:p>
          <w:p w:rsidR="00B26EE0" w:rsidRPr="00674D40" w:rsidRDefault="00B26EE0" w:rsidP="00B26EE0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B26EE0" w:rsidRPr="00582CCD" w:rsidRDefault="00B26EE0" w:rsidP="00B26EE0">
            <w:pPr>
              <w:ind w:firstLine="0"/>
              <w:rPr>
                <w:sz w:val="20"/>
                <w:szCs w:val="22"/>
                <w:rtl/>
                <w:lang w:bidi="fa-IR"/>
              </w:rPr>
            </w:pPr>
            <w:r w:rsidRPr="00674D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</w:t>
            </w:r>
          </w:p>
        </w:tc>
        <w:tc>
          <w:tcPr>
            <w:tcW w:w="1295" w:type="pct"/>
            <w:vAlign w:val="center"/>
          </w:tcPr>
          <w:p w:rsidR="00B26EE0" w:rsidRPr="00582CCD" w:rsidRDefault="00610F2D" w:rsidP="00610F2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10F2D">
              <w:rPr>
                <w:rFonts w:hint="cs"/>
                <w:sz w:val="20"/>
                <w:szCs w:val="22"/>
                <w:rtl/>
                <w:lang w:bidi="fa-IR"/>
              </w:rPr>
              <w:t>عملی /دکترسرجوقيان/آزمايشگاه ٢١٩</w:t>
            </w:r>
          </w:p>
        </w:tc>
        <w:tc>
          <w:tcPr>
            <w:tcW w:w="1126" w:type="pct"/>
          </w:tcPr>
          <w:p w:rsidR="00B26EE0" w:rsidRPr="001E3ED1" w:rsidRDefault="00B26EE0" w:rsidP="00B26EE0">
            <w:r w:rsidRPr="001E3ED1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B26EE0" w:rsidRPr="001E3ED1" w:rsidRDefault="00B26EE0" w:rsidP="00B26EE0">
            <w:r w:rsidRPr="001E3ED1">
              <w:rPr>
                <w:rtl/>
              </w:rPr>
              <w:t>پرسش و پاسخ</w:t>
            </w:r>
          </w:p>
        </w:tc>
      </w:tr>
      <w:tr w:rsidR="00B26EE0" w:rsidTr="00AD41E6">
        <w:tc>
          <w:tcPr>
            <w:tcW w:w="298" w:type="pct"/>
            <w:vAlign w:val="center"/>
          </w:tcPr>
          <w:p w:rsidR="00B26EE0" w:rsidRDefault="00B26EE0" w:rsidP="00B26E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73" w:type="pct"/>
            <w:vAlign w:val="center"/>
          </w:tcPr>
          <w:p w:rsidR="00B26EE0" w:rsidRPr="00674D40" w:rsidRDefault="00B26EE0" w:rsidP="00B26EE0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74D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نام سرفصل: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مرور</w:t>
            </w:r>
          </w:p>
          <w:p w:rsidR="00B26EE0" w:rsidRPr="00674D40" w:rsidRDefault="00B26EE0" w:rsidP="00B26EE0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B26EE0" w:rsidRPr="00674D40" w:rsidRDefault="00B26EE0" w:rsidP="00B26EE0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74D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</w:t>
            </w:r>
          </w:p>
        </w:tc>
        <w:tc>
          <w:tcPr>
            <w:tcW w:w="1295" w:type="pct"/>
            <w:vAlign w:val="center"/>
          </w:tcPr>
          <w:p w:rsidR="00B26EE0" w:rsidRPr="00582CCD" w:rsidRDefault="00B26EE0" w:rsidP="00B26EE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 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آزمايشگاه ٢١٩</w:t>
            </w:r>
          </w:p>
        </w:tc>
        <w:tc>
          <w:tcPr>
            <w:tcW w:w="1126" w:type="pct"/>
            <w:vAlign w:val="center"/>
          </w:tcPr>
          <w:p w:rsidR="00B26EE0" w:rsidRPr="00804EF1" w:rsidRDefault="00B26EE0" w:rsidP="00B26EE0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B26EE0" w:rsidRPr="00804EF1" w:rsidRDefault="00B26EE0" w:rsidP="00B26E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</w:tbl>
    <w:p w:rsidR="005F7A96" w:rsidRPr="005F7A96" w:rsidRDefault="005F7A96" w:rsidP="00DB7818">
      <w:pPr>
        <w:ind w:firstLine="0"/>
        <w:rPr>
          <w:lang w:bidi="fa-IR"/>
        </w:rPr>
      </w:pPr>
    </w:p>
    <w:sectPr w:rsidR="005F7A96" w:rsidRPr="005F7A96" w:rsidSect="00444A73">
      <w:footerReference w:type="default" r:id="rId12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8E" w:rsidRDefault="0015548E" w:rsidP="00061A9B">
      <w:pPr>
        <w:spacing w:after="0"/>
      </w:pPr>
      <w:r>
        <w:separator/>
      </w:r>
    </w:p>
  </w:endnote>
  <w:endnote w:type="continuationSeparator" w:id="0">
    <w:p w:rsidR="0015548E" w:rsidRDefault="0015548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610F2D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8E" w:rsidRDefault="0015548E" w:rsidP="00061A9B">
      <w:pPr>
        <w:spacing w:after="0"/>
      </w:pPr>
      <w:r>
        <w:separator/>
      </w:r>
    </w:p>
  </w:footnote>
  <w:footnote w:type="continuationSeparator" w:id="0">
    <w:p w:rsidR="0015548E" w:rsidRDefault="0015548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07F2F"/>
    <w:rsid w:val="0013501B"/>
    <w:rsid w:val="0015548E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636E"/>
    <w:rsid w:val="002A6C12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371D2"/>
    <w:rsid w:val="00355E72"/>
    <w:rsid w:val="003602A3"/>
    <w:rsid w:val="00362863"/>
    <w:rsid w:val="00363035"/>
    <w:rsid w:val="00370ACB"/>
    <w:rsid w:val="00374B8D"/>
    <w:rsid w:val="003B0CB0"/>
    <w:rsid w:val="003B535E"/>
    <w:rsid w:val="003B7E12"/>
    <w:rsid w:val="00401CE6"/>
    <w:rsid w:val="00444A73"/>
    <w:rsid w:val="004663E4"/>
    <w:rsid w:val="00466747"/>
    <w:rsid w:val="00486269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0F2D"/>
    <w:rsid w:val="00611622"/>
    <w:rsid w:val="00674D40"/>
    <w:rsid w:val="006F118B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0B8A"/>
    <w:rsid w:val="008120F9"/>
    <w:rsid w:val="00824DF4"/>
    <w:rsid w:val="008340A0"/>
    <w:rsid w:val="00853C2F"/>
    <w:rsid w:val="00860592"/>
    <w:rsid w:val="00863C0C"/>
    <w:rsid w:val="0087067A"/>
    <w:rsid w:val="008719B1"/>
    <w:rsid w:val="0087319C"/>
    <w:rsid w:val="00897957"/>
    <w:rsid w:val="008C3AB5"/>
    <w:rsid w:val="008D6C02"/>
    <w:rsid w:val="008E0391"/>
    <w:rsid w:val="008E6B14"/>
    <w:rsid w:val="00914703"/>
    <w:rsid w:val="00922ED4"/>
    <w:rsid w:val="00923803"/>
    <w:rsid w:val="009273CC"/>
    <w:rsid w:val="0098549E"/>
    <w:rsid w:val="0099014B"/>
    <w:rsid w:val="009A4FA1"/>
    <w:rsid w:val="009C0041"/>
    <w:rsid w:val="009C2719"/>
    <w:rsid w:val="009C593A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26EE0"/>
    <w:rsid w:val="00B53F72"/>
    <w:rsid w:val="00B774B7"/>
    <w:rsid w:val="00B77E9C"/>
    <w:rsid w:val="00BA374A"/>
    <w:rsid w:val="00BE34FC"/>
    <w:rsid w:val="00BF2A62"/>
    <w:rsid w:val="00C0548A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15B4A"/>
    <w:rsid w:val="00D2144D"/>
    <w:rsid w:val="00D45B4E"/>
    <w:rsid w:val="00D50B2B"/>
    <w:rsid w:val="00D60A58"/>
    <w:rsid w:val="00D664E7"/>
    <w:rsid w:val="00DB0346"/>
    <w:rsid w:val="00DB0DFA"/>
    <w:rsid w:val="00DB7818"/>
    <w:rsid w:val="00DD4491"/>
    <w:rsid w:val="00DF0011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29FE81"/>
  <w15:docId w15:val="{24F8EE26-1CBA-49E2-B058-0CFF0773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40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hmadnejad.fa@fs.lu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sarjough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A04B-8E44-4518-A222-B0E03D95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Sci_FSarjoughoan</cp:lastModifiedBy>
  <cp:revision>6</cp:revision>
  <cp:lastPrinted>2018-07-09T15:10:00Z</cp:lastPrinted>
  <dcterms:created xsi:type="dcterms:W3CDTF">2019-04-23T11:33:00Z</dcterms:created>
  <dcterms:modified xsi:type="dcterms:W3CDTF">2019-04-30T06:57:00Z</dcterms:modified>
</cp:coreProperties>
</file>