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643" w:rsidRDefault="002D19DA" w:rsidP="00CD5A2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</w:t>
      </w:r>
      <w:r w:rsidR="00CD5A2E">
        <w:rPr>
          <w:rFonts w:cs="B Nazanin" w:hint="cs"/>
          <w:b/>
          <w:bCs/>
          <w:sz w:val="24"/>
          <w:szCs w:val="24"/>
          <w:rtl/>
          <w:lang w:bidi="fa-IR"/>
        </w:rPr>
        <w:t>98-1397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250"/>
        <w:gridCol w:w="2970"/>
        <w:gridCol w:w="3150"/>
      </w:tblGrid>
      <w:tr w:rsidR="00312643" w:rsidRPr="00312643" w:rsidTr="00312643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CD5A2E" w:rsidRDefault="00E1715A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           </w:t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  <w:p w:rsidR="00312643" w:rsidRPr="00CD5A2E" w:rsidRDefault="00CD5A2E" w:rsidP="00CD5A2E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09187832639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10269D" w:rsidRDefault="00CD5A2E" w:rsidP="00CD5A2E">
            <w:pPr>
              <w:tabs>
                <w:tab w:val="center" w:pos="1017"/>
                <w:tab w:val="right" w:pos="2034"/>
              </w:tabs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109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312643" w:rsidRPr="0010269D" w:rsidRDefault="00CD5A2E" w:rsidP="00CD5A2E">
            <w:pPr>
              <w:tabs>
                <w:tab w:val="center" w:pos="1377"/>
                <w:tab w:val="right" w:pos="2754"/>
              </w:tabs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اقبال‏علی میرزائی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="00312643"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312643" w:rsidRDefault="00312643" w:rsidP="00A91A3E">
            <w:pPr>
              <w:spacing w:line="240" w:lineRule="auto"/>
              <w:jc w:val="right"/>
              <w:rPr>
                <w:rFonts w:cs="Times New Roman"/>
                <w:sz w:val="28"/>
                <w:szCs w:val="28"/>
                <w:rtl/>
                <w:lang w:bidi="fa-IR"/>
              </w:rPr>
            </w:pPr>
            <w:r w:rsidRPr="003126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</w:t>
            </w:r>
            <w:r w:rsidRPr="00312643">
              <w:rPr>
                <w:rFonts w:cs="Times New Roman" w:hint="cs"/>
                <w:sz w:val="28"/>
                <w:szCs w:val="28"/>
                <w:rtl/>
                <w:lang w:bidi="fa-IR"/>
              </w:rPr>
              <w:t>:</w:t>
            </w:r>
            <w:r w:rsidR="00CD5A2E">
              <w:rPr>
                <w:rFonts w:cs="Times New Roman" w:hint="cs"/>
                <w:sz w:val="28"/>
                <w:szCs w:val="28"/>
                <w:rtl/>
                <w:lang w:bidi="fa-IR"/>
              </w:rPr>
              <w:t>علوم انسانی و اجتماعی</w:t>
            </w:r>
          </w:p>
        </w:tc>
      </w:tr>
      <w:tr w:rsidR="00312643" w:rsidTr="00312643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12260" w:rsidRDefault="00CD5A2E" w:rsidP="00CD5A2E">
            <w:pPr>
              <w:tabs>
                <w:tab w:val="center" w:pos="1467"/>
                <w:tab w:val="right" w:pos="2934"/>
              </w:tabs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حقوق مدنی 4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="00312643"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</w:p>
        </w:tc>
      </w:tr>
      <w:tr w:rsidR="00B17EB4" w:rsidTr="00B17EB4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B17EB4" w:rsidRPr="00B17EB4" w:rsidRDefault="00B17EB4" w:rsidP="00A91A3E">
            <w:pPr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B17EB4">
              <w:rPr>
                <w:rFonts w:cs="B Nazanin"/>
                <w:sz w:val="28"/>
                <w:szCs w:val="28"/>
                <w:lang w:bidi="fa-IR"/>
              </w:rPr>
              <w:t>Email:</w:t>
            </w:r>
            <w:r w:rsidR="00CD5A2E">
              <w:rPr>
                <w:rFonts w:cs="B Nazanin"/>
                <w:sz w:val="28"/>
                <w:szCs w:val="28"/>
                <w:lang w:bidi="fa-IR"/>
              </w:rPr>
              <w:t xml:space="preserve"> e.alimirzaei@uok.ac.ir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B17EB4" w:rsidRDefault="00CD5A2E" w:rsidP="00CD5A2E">
            <w:pPr>
              <w:tabs>
                <w:tab w:val="center" w:pos="1377"/>
                <w:tab w:val="right" w:pos="2754"/>
              </w:tabs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حقوق مدنی 3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="00B17EB4"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</w:p>
          <w:p w:rsidR="00694DA7" w:rsidRDefault="00694DA7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مقطع: </w:t>
            </w:r>
            <w:r w:rsidR="00CD5A2E"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3150" w:type="dxa"/>
          </w:tcPr>
          <w:p w:rsidR="00B17EB4" w:rsidRDefault="00CD5A2E" w:rsidP="00CD5A2E">
            <w:pPr>
              <w:tabs>
                <w:tab w:val="center" w:pos="1467"/>
                <w:tab w:val="right" w:pos="2934"/>
              </w:tabs>
              <w:spacing w:line="24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="00B17EB4"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تعدادواحد:</w:t>
            </w:r>
          </w:p>
        </w:tc>
      </w:tr>
      <w:tr w:rsidR="0010269D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C2645D" w:rsidRDefault="001B12EF" w:rsidP="00A91A3E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106EC8" w:rsidRPr="00AE482A" w:rsidRDefault="00CD5A2E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این درس تنها درس دورۀ کارشناسی حقوق در حوزۀ مسئولیت مدنی است.</w:t>
            </w:r>
          </w:p>
        </w:tc>
      </w:tr>
      <w:tr w:rsidR="00381CE1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6EC8" w:rsidRDefault="00381CE1" w:rsidP="00A91A3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هدف کلی :</w:t>
            </w:r>
            <w:r w:rsidR="001B12EF"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B12EF" w:rsidRPr="00286AED" w:rsidRDefault="00CD5A2E" w:rsidP="006528F8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شناخت مبانی </w:t>
            </w:r>
            <w:r w:rsidR="006528F8">
              <w:rPr>
                <w:rFonts w:cs="B Nazanin" w:hint="cs"/>
                <w:b/>
                <w:bCs/>
                <w:sz w:val="24"/>
                <w:szCs w:val="24"/>
                <w:rtl/>
              </w:rPr>
              <w:t>و قواعد ناظر بر الزام‏های خارج از قرارداد</w:t>
            </w:r>
          </w:p>
          <w:p w:rsidR="001B12EF" w:rsidRPr="00AE482A" w:rsidRDefault="001B12EF" w:rsidP="001B12E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C6FF5" w:rsidTr="00312643">
        <w:trPr>
          <w:trHeight w:val="498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1B12EF" w:rsidRPr="00286AED" w:rsidRDefault="001B12EF" w:rsidP="006528F8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6528F8">
              <w:rPr>
                <w:rFonts w:cs="B Nazanin" w:hint="cs"/>
                <w:b/>
                <w:bCs/>
                <w:sz w:val="24"/>
                <w:szCs w:val="24"/>
                <w:rtl/>
              </w:rPr>
              <w:t>مطالعۀ مبانی، مفهوم، اسباب ، قواعد و آثار مسئولیت مدنی و انواع خاص آن</w:t>
            </w:r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C6FF5" w:rsidRDefault="00CC6FF5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</w:p>
          <w:p w:rsidR="00106EC8" w:rsidRPr="00AE482A" w:rsidRDefault="006528F8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تبیین و تحلیل مبانی و آثار الزامات خارج از قرارداد و آشنایی با نحوۀ جبران ضرر</w:t>
            </w:r>
          </w:p>
          <w:p w:rsidR="00CC6FF5" w:rsidRDefault="00CC6FF5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 :</w:t>
            </w:r>
          </w:p>
          <w:p w:rsidR="00106EC8" w:rsidRDefault="006528F8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دانشجو بداند که بخش مهمی از تعهدات بدون وجود قرارداد ایجاد می شود</w:t>
            </w:r>
            <w:r w:rsidR="00A32C91">
              <w:rPr>
                <w:rFonts w:cs="B Nazanin" w:hint="cs"/>
                <w:sz w:val="28"/>
                <w:szCs w:val="28"/>
                <w:rtl/>
              </w:rPr>
              <w:t>.</w:t>
            </w:r>
          </w:p>
          <w:p w:rsidR="00106EC8" w:rsidRPr="00AE482A" w:rsidRDefault="00106EC8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1CE1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1B12EF" w:rsidRPr="00CD5A2E" w:rsidRDefault="004D1F18" w:rsidP="00CD5A2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مواد آموزشی:</w:t>
            </w:r>
            <w:r w:rsidR="00CD5A2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کتاب، جزوۀ درسی و تابلوی آموزشی کلاس</w:t>
            </w:r>
          </w:p>
          <w:p w:rsidR="00106EC8" w:rsidRPr="00AE482A" w:rsidRDefault="001B12EF" w:rsidP="00A91A3E">
            <w:pPr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5A27">
              <w:rPr>
                <w:rFonts w:cs="B Nazanin"/>
                <w:sz w:val="28"/>
                <w:szCs w:val="28"/>
                <w:lang w:bidi="fa-IR"/>
              </w:rPr>
              <w:tab/>
            </w:r>
          </w:p>
        </w:tc>
      </w:tr>
    </w:tbl>
    <w:p w:rsidR="00A91A3E" w:rsidRDefault="00A91A3E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Default="00AE482A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601"/>
        <w:gridCol w:w="879"/>
      </w:tblGrid>
      <w:tr w:rsidR="00AE482A" w:rsidTr="00E672C1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601" w:type="dxa"/>
            <w:tcBorders>
              <w:left w:val="single" w:sz="4" w:space="0" w:color="auto"/>
            </w:tcBorders>
          </w:tcPr>
          <w:p w:rsidR="00AE482A" w:rsidRDefault="00AE482A" w:rsidP="00AE482A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879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Tr="00E672C1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E672C1" w:rsidP="00E672C1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مقدمات و تقسیم مطالب -ایفای ناروا</w:t>
            </w:r>
          </w:p>
        </w:tc>
        <w:tc>
          <w:tcPr>
            <w:tcW w:w="2601" w:type="dxa"/>
            <w:tcBorders>
              <w:left w:val="single" w:sz="4" w:space="0" w:color="auto"/>
            </w:tcBorders>
          </w:tcPr>
          <w:p w:rsidR="00AE482A" w:rsidRDefault="00E672C1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اسباب مسئولیت مدنی</w:t>
            </w:r>
          </w:p>
        </w:tc>
        <w:tc>
          <w:tcPr>
            <w:tcW w:w="879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Tr="00E672C1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E672C1" w:rsidP="00E672C1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ادارۀ مال غیر</w:t>
            </w:r>
          </w:p>
        </w:tc>
        <w:tc>
          <w:tcPr>
            <w:tcW w:w="2601" w:type="dxa"/>
            <w:tcBorders>
              <w:left w:val="single" w:sz="4" w:space="0" w:color="auto"/>
            </w:tcBorders>
          </w:tcPr>
          <w:p w:rsidR="00AE482A" w:rsidRDefault="00E672C1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اسباب مسئولیت مدنی</w:t>
            </w:r>
          </w:p>
        </w:tc>
        <w:tc>
          <w:tcPr>
            <w:tcW w:w="879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482A" w:rsidTr="00E672C1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E672C1" w:rsidP="00E672C1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غصب و آنچه در حکم غصب است</w:t>
            </w:r>
            <w:r w:rsidR="006528F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( بررسی قاعدۀغرور)</w:t>
            </w:r>
          </w:p>
        </w:tc>
        <w:tc>
          <w:tcPr>
            <w:tcW w:w="2601" w:type="dxa"/>
            <w:tcBorders>
              <w:left w:val="single" w:sz="4" w:space="0" w:color="auto"/>
            </w:tcBorders>
          </w:tcPr>
          <w:p w:rsidR="00AE482A" w:rsidRDefault="00E672C1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اسباب مسئولیت مدنی</w:t>
            </w:r>
          </w:p>
        </w:tc>
        <w:tc>
          <w:tcPr>
            <w:tcW w:w="879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E482A" w:rsidTr="00E672C1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E672C1" w:rsidP="00E672C1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استیفا از مال و عمل غیر و استفادۀ بلاجهت</w:t>
            </w:r>
          </w:p>
        </w:tc>
        <w:tc>
          <w:tcPr>
            <w:tcW w:w="2601" w:type="dxa"/>
            <w:tcBorders>
              <w:left w:val="single" w:sz="4" w:space="0" w:color="auto"/>
            </w:tcBorders>
          </w:tcPr>
          <w:p w:rsidR="00AE482A" w:rsidRDefault="00E672C1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اسباب مسئولیت مدنی</w:t>
            </w:r>
          </w:p>
        </w:tc>
        <w:tc>
          <w:tcPr>
            <w:tcW w:w="879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E482A" w:rsidTr="00E672C1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E672C1" w:rsidP="00E672C1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نظریه های خطر، تقصیر و تضمین حق</w:t>
            </w:r>
          </w:p>
        </w:tc>
        <w:tc>
          <w:tcPr>
            <w:tcW w:w="2601" w:type="dxa"/>
            <w:tcBorders>
              <w:left w:val="single" w:sz="4" w:space="0" w:color="auto"/>
            </w:tcBorders>
          </w:tcPr>
          <w:p w:rsidR="00AE482A" w:rsidRDefault="00E672C1" w:rsidP="00E672C1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مبانی مسئولیت مدنی</w:t>
            </w:r>
          </w:p>
        </w:tc>
        <w:tc>
          <w:tcPr>
            <w:tcW w:w="879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E482A" w:rsidTr="00E672C1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E672C1" w:rsidP="00E672C1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ضرر و اقسام آن</w:t>
            </w:r>
          </w:p>
        </w:tc>
        <w:tc>
          <w:tcPr>
            <w:tcW w:w="2601" w:type="dxa"/>
            <w:tcBorders>
              <w:left w:val="single" w:sz="4" w:space="0" w:color="auto"/>
            </w:tcBorders>
          </w:tcPr>
          <w:p w:rsidR="00AE482A" w:rsidRDefault="00E672C1" w:rsidP="00E672C1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ارکان مسئولیت مدنی</w:t>
            </w:r>
          </w:p>
        </w:tc>
        <w:tc>
          <w:tcPr>
            <w:tcW w:w="879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AE482A" w:rsidTr="00E672C1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E672C1" w:rsidP="00E672C1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تقصیر و فعل زیانبار( اتلاف و تسبیب)</w:t>
            </w:r>
            <w:r w:rsidR="006528F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، قاعدۀ لاضرر </w:t>
            </w:r>
          </w:p>
        </w:tc>
        <w:tc>
          <w:tcPr>
            <w:tcW w:w="2601" w:type="dxa"/>
            <w:tcBorders>
              <w:left w:val="single" w:sz="4" w:space="0" w:color="auto"/>
            </w:tcBorders>
          </w:tcPr>
          <w:p w:rsidR="00AE482A" w:rsidRDefault="00E672C1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ارکان مسئولیت مدنی</w:t>
            </w:r>
          </w:p>
        </w:tc>
        <w:tc>
          <w:tcPr>
            <w:tcW w:w="879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AE482A" w:rsidTr="00E672C1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E672C1" w:rsidP="00E672C1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رابطۀ سببیت</w:t>
            </w:r>
          </w:p>
        </w:tc>
        <w:tc>
          <w:tcPr>
            <w:tcW w:w="2601" w:type="dxa"/>
            <w:tcBorders>
              <w:left w:val="single" w:sz="4" w:space="0" w:color="auto"/>
            </w:tcBorders>
          </w:tcPr>
          <w:p w:rsidR="00AE482A" w:rsidRDefault="00E672C1" w:rsidP="00E672C1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ارکان مسئولیت مدنی</w:t>
            </w:r>
          </w:p>
        </w:tc>
        <w:tc>
          <w:tcPr>
            <w:tcW w:w="879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AE482A" w:rsidTr="00E672C1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CD3635" w:rsidP="00CD3635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مسئولیت مدنی مالک</w:t>
            </w:r>
          </w:p>
        </w:tc>
        <w:tc>
          <w:tcPr>
            <w:tcW w:w="2601" w:type="dxa"/>
            <w:tcBorders>
              <w:left w:val="single" w:sz="4" w:space="0" w:color="auto"/>
            </w:tcBorders>
          </w:tcPr>
          <w:p w:rsidR="00AE482A" w:rsidRDefault="00CD3635" w:rsidP="00CD3635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مسئولیت های ویژه</w:t>
            </w:r>
          </w:p>
        </w:tc>
        <w:tc>
          <w:tcPr>
            <w:tcW w:w="879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AE482A" w:rsidTr="00E672C1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CD3635" w:rsidP="00CD3635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مسئولیت تولید کنندگان کالا و خدمات</w:t>
            </w:r>
          </w:p>
        </w:tc>
        <w:tc>
          <w:tcPr>
            <w:tcW w:w="2601" w:type="dxa"/>
            <w:tcBorders>
              <w:left w:val="single" w:sz="4" w:space="0" w:color="auto"/>
            </w:tcBorders>
          </w:tcPr>
          <w:p w:rsidR="00AE482A" w:rsidRDefault="00CD3635" w:rsidP="00325C5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مسئولیت های ویژه</w:t>
            </w:r>
          </w:p>
        </w:tc>
        <w:tc>
          <w:tcPr>
            <w:tcW w:w="879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E482A" w:rsidTr="00E672C1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CD3635" w:rsidP="00CD3635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مسئولیت مدنی پزشک</w:t>
            </w:r>
          </w:p>
        </w:tc>
        <w:tc>
          <w:tcPr>
            <w:tcW w:w="2601" w:type="dxa"/>
            <w:tcBorders>
              <w:left w:val="single" w:sz="4" w:space="0" w:color="auto"/>
            </w:tcBorders>
          </w:tcPr>
          <w:p w:rsidR="00AE482A" w:rsidRDefault="00CD3635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مسئولیت های ویژه</w:t>
            </w:r>
          </w:p>
        </w:tc>
        <w:tc>
          <w:tcPr>
            <w:tcW w:w="879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E482A" w:rsidTr="00E672C1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CD3635" w:rsidP="00CD3635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مسئولیت مدنی قاضی</w:t>
            </w:r>
          </w:p>
        </w:tc>
        <w:tc>
          <w:tcPr>
            <w:tcW w:w="2601" w:type="dxa"/>
            <w:tcBorders>
              <w:left w:val="single" w:sz="4" w:space="0" w:color="auto"/>
            </w:tcBorders>
          </w:tcPr>
          <w:p w:rsidR="00AE482A" w:rsidRDefault="00CD3635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مسئولیت های ویژه</w:t>
            </w:r>
          </w:p>
        </w:tc>
        <w:tc>
          <w:tcPr>
            <w:tcW w:w="879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E482A" w:rsidTr="00E672C1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CD3635" w:rsidP="00CD3635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بررسی قانون بیمه ثالث و حوادث رانندگی</w:t>
            </w:r>
          </w:p>
        </w:tc>
        <w:tc>
          <w:tcPr>
            <w:tcW w:w="2601" w:type="dxa"/>
            <w:tcBorders>
              <w:left w:val="single" w:sz="4" w:space="0" w:color="auto"/>
            </w:tcBorders>
          </w:tcPr>
          <w:p w:rsidR="00AE482A" w:rsidRDefault="00CD3635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مسئولیت های ویژه</w:t>
            </w:r>
          </w:p>
        </w:tc>
        <w:tc>
          <w:tcPr>
            <w:tcW w:w="879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AE482A" w:rsidTr="00E672C1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E433D5" w:rsidP="00E433D5">
            <w:pPr>
              <w:tabs>
                <w:tab w:val="right" w:pos="6744"/>
              </w:tabs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مسئولیت مدنی کارفرمایان و دولت</w:t>
            </w: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ab/>
            </w:r>
          </w:p>
        </w:tc>
        <w:tc>
          <w:tcPr>
            <w:tcW w:w="2601" w:type="dxa"/>
            <w:tcBorders>
              <w:left w:val="single" w:sz="4" w:space="0" w:color="auto"/>
            </w:tcBorders>
          </w:tcPr>
          <w:p w:rsidR="00AE482A" w:rsidRDefault="00325C51" w:rsidP="00325C51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مسئولیت های ویژه</w:t>
            </w:r>
          </w:p>
        </w:tc>
        <w:tc>
          <w:tcPr>
            <w:tcW w:w="879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AE482A" w:rsidTr="00E672C1">
        <w:trPr>
          <w:trHeight w:val="39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E433D5" w:rsidP="00E433D5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تقسیم مسئولیت مدنی میان اسباب متعدد؛ مباشر و سبب</w:t>
            </w:r>
          </w:p>
        </w:tc>
        <w:tc>
          <w:tcPr>
            <w:tcW w:w="2601" w:type="dxa"/>
            <w:tcBorders>
              <w:left w:val="single" w:sz="4" w:space="0" w:color="auto"/>
            </w:tcBorders>
          </w:tcPr>
          <w:p w:rsidR="00AE482A" w:rsidRDefault="00E433D5" w:rsidP="00E433D5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تعدد اسباب</w:t>
            </w:r>
          </w:p>
        </w:tc>
        <w:tc>
          <w:tcPr>
            <w:tcW w:w="879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AE482A" w:rsidTr="00E672C1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E433D5" w:rsidP="00E433D5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تردید در مورد جبران زیان معنوی و عدم‏النفع</w:t>
            </w:r>
          </w:p>
        </w:tc>
        <w:tc>
          <w:tcPr>
            <w:tcW w:w="2601" w:type="dxa"/>
            <w:tcBorders>
              <w:left w:val="single" w:sz="4" w:space="0" w:color="auto"/>
            </w:tcBorders>
          </w:tcPr>
          <w:p w:rsidR="00AE482A" w:rsidRDefault="00E433D5" w:rsidP="00E433D5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زیان های قابل جبران</w:t>
            </w:r>
          </w:p>
        </w:tc>
        <w:tc>
          <w:tcPr>
            <w:tcW w:w="879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AE482A" w:rsidTr="00E672C1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E433D5" w:rsidP="00E433D5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نحوۀ جبران و تشریفات آن</w:t>
            </w:r>
          </w:p>
        </w:tc>
        <w:tc>
          <w:tcPr>
            <w:tcW w:w="2601" w:type="dxa"/>
            <w:tcBorders>
              <w:left w:val="single" w:sz="4" w:space="0" w:color="auto"/>
            </w:tcBorders>
          </w:tcPr>
          <w:p w:rsidR="00AE482A" w:rsidRDefault="00E433D5" w:rsidP="00E433D5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آثارمسئولیت مدنی</w:t>
            </w:r>
          </w:p>
        </w:tc>
        <w:tc>
          <w:tcPr>
            <w:tcW w:w="879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1D5EED" w:rsidTr="00CC4361">
        <w:trPr>
          <w:trHeight w:val="773"/>
        </w:trPr>
        <w:tc>
          <w:tcPr>
            <w:tcW w:w="10440" w:type="dxa"/>
            <w:gridSpan w:val="3"/>
          </w:tcPr>
          <w:p w:rsidR="001D5EED" w:rsidRDefault="001D5EED" w:rsidP="001D5EE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82B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منابع درس</w:t>
            </w:r>
          </w:p>
          <w:p w:rsidR="001D5EED" w:rsidRPr="001D5EED" w:rsidRDefault="001D5EED" w:rsidP="0093480D">
            <w:pPr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CD5A2E" w:rsidP="00CD5A2E">
            <w:pPr>
              <w:tabs>
                <w:tab w:val="left" w:pos="264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کتاب: مسئولیت مدنی( الزام‏های خارج از قرارداد)، دکتر سید حسین صفایی و دکتر حبیب‏الله رحیمی، نشر سمت، 1396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CD5A2E" w:rsidP="00CD5A2E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یادداشت‏ها و تقریرات مطالب در کلاس</w:t>
            </w:r>
            <w:r w:rsidR="006528F8">
              <w:rPr>
                <w:rFonts w:cs="B Nazanin" w:hint="cs"/>
                <w:sz w:val="28"/>
                <w:szCs w:val="28"/>
                <w:rtl/>
                <w:lang w:bidi="fa-IR"/>
              </w:rPr>
              <w:t>؛ قوانین مدنی و مسئولیت مدنی و مقررات قانونی</w:t>
            </w:r>
            <w:bookmarkStart w:id="0" w:name="_GoBack"/>
            <w:bookmarkEnd w:id="0"/>
            <w:r w:rsidR="006528F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خاص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6528F8" w:rsidP="00CD5A2E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کتاب ضمان قهری دکتر ناصر کاتوزیان، انتشارات دانشگاه تهران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CD5A2E" w:rsidP="006C0445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کتاب وقایع حقوقی دکتر ناصر کاتوزیان، شرکت سهامی انتشار( منبع فرعی)</w:t>
            </w:r>
          </w:p>
        </w:tc>
      </w:tr>
    </w:tbl>
    <w:p w:rsidR="00E433D5" w:rsidRDefault="00E433D5" w:rsidP="00E433D5">
      <w:pPr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E433D5" w:rsidRDefault="00E433D5" w:rsidP="00E433D5">
      <w:pPr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E433D5" w:rsidRDefault="00E433D5" w:rsidP="00E433D5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E1715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شیوه</w:t>
      </w:r>
      <w:r w:rsidR="003B2857" w:rsidRPr="00F82B0C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018"/>
        <w:gridCol w:w="857"/>
      </w:tblGrid>
      <w:tr w:rsidR="000A6274" w:rsidTr="00AC4874">
        <w:trPr>
          <w:trHeight w:val="575"/>
        </w:trPr>
        <w:tc>
          <w:tcPr>
            <w:tcW w:w="1368" w:type="dxa"/>
          </w:tcPr>
          <w:p w:rsidR="000A6274" w:rsidRPr="00BF2AE8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BF2AE8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BF2AE8" w:rsidRDefault="000A62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570BD6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/>
                <w:sz w:val="28"/>
                <w:szCs w:val="28"/>
                <w:lang w:bidi="fa-IR"/>
              </w:rPr>
              <w:t>100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570BD6" w:rsidP="00570BD6">
            <w:pPr>
              <w:jc w:val="right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برگزاری امتحان پایان ترم ( طرح سئوالات تشریحی)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3B2857" w:rsidRDefault="003B2857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855"/>
      </w:tblGrid>
      <w:tr w:rsidR="00AC4874" w:rsidTr="00AC4874">
        <w:tc>
          <w:tcPr>
            <w:tcW w:w="8388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C4874" w:rsidTr="00AC4874">
        <w:tc>
          <w:tcPr>
            <w:tcW w:w="838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162"/>
            </w:tblGrid>
            <w:tr w:rsidR="00570BD6" w:rsidTr="00E67D0C">
              <w:tc>
                <w:tcPr>
                  <w:tcW w:w="8388" w:type="dxa"/>
                </w:tcPr>
                <w:p w:rsidR="00570BD6" w:rsidRDefault="00570BD6" w:rsidP="00570BD6">
                  <w:pPr>
                    <w:jc w:val="right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شرکت منظم در کلاس با آمادگی لازم</w:t>
                  </w:r>
                </w:p>
              </w:tc>
            </w:tr>
            <w:tr w:rsidR="00570BD6" w:rsidTr="00E67D0C">
              <w:tc>
                <w:tcPr>
                  <w:tcW w:w="8388" w:type="dxa"/>
                </w:tcPr>
                <w:p w:rsidR="00570BD6" w:rsidRDefault="00570BD6" w:rsidP="00570BD6">
                  <w:pPr>
                    <w:bidi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تهیۀ منابع و داشتن مطالعه در طول ترم</w:t>
                  </w:r>
                </w:p>
              </w:tc>
            </w:tr>
            <w:tr w:rsidR="00570BD6" w:rsidTr="00E67D0C">
              <w:tc>
                <w:tcPr>
                  <w:tcW w:w="8388" w:type="dxa"/>
                </w:tcPr>
                <w:p w:rsidR="00570BD6" w:rsidRDefault="00570BD6" w:rsidP="00570BD6">
                  <w:pPr>
                    <w:jc w:val="right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قرائت متن قوانین و مقررات مرتبط در کلاس</w:t>
                  </w:r>
                </w:p>
              </w:tc>
            </w:tr>
            <w:tr w:rsidR="00570BD6" w:rsidRPr="00F82B0C" w:rsidTr="00E67D0C">
              <w:tc>
                <w:tcPr>
                  <w:tcW w:w="8388" w:type="dxa"/>
                </w:tcPr>
                <w:p w:rsidR="00570BD6" w:rsidRPr="00F82B0C" w:rsidRDefault="00570BD6" w:rsidP="00570BD6">
                  <w:pPr>
                    <w:jc w:val="right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پاسخ به پرسش و تمرین های کلاسی و کسب آمادگی برای امتحان پایان ترم</w:t>
                  </w:r>
                </w:p>
              </w:tc>
            </w:tr>
          </w:tbl>
          <w:p w:rsidR="00AC4874" w:rsidRDefault="00AC4874" w:rsidP="00AC4874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AC4874" w:rsidRDefault="00AC4874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433D1A" w:rsidRPr="00F82B0C" w:rsidRDefault="00433D1A" w:rsidP="00AC4874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F82B0C" w:rsidRDefault="003B2857">
      <w:pPr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E6F" w:rsidRDefault="002E3E6F" w:rsidP="000A6274">
      <w:pPr>
        <w:spacing w:after="0" w:line="240" w:lineRule="auto"/>
      </w:pPr>
      <w:r>
        <w:separator/>
      </w:r>
    </w:p>
  </w:endnote>
  <w:endnote w:type="continuationSeparator" w:id="0">
    <w:p w:rsidR="002E3E6F" w:rsidRDefault="002E3E6F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E6F" w:rsidRDefault="002E3E6F" w:rsidP="000A6274">
      <w:pPr>
        <w:spacing w:after="0" w:line="240" w:lineRule="auto"/>
      </w:pPr>
      <w:r>
        <w:separator/>
      </w:r>
    </w:p>
  </w:footnote>
  <w:footnote w:type="continuationSeparator" w:id="0">
    <w:p w:rsidR="002E3E6F" w:rsidRDefault="002E3E6F" w:rsidP="000A6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857"/>
    <w:rsid w:val="00035A27"/>
    <w:rsid w:val="00073B29"/>
    <w:rsid w:val="000A6274"/>
    <w:rsid w:val="0010269D"/>
    <w:rsid w:val="00106EC8"/>
    <w:rsid w:val="00113BF5"/>
    <w:rsid w:val="0019675A"/>
    <w:rsid w:val="001B12EF"/>
    <w:rsid w:val="001D5EED"/>
    <w:rsid w:val="001D6088"/>
    <w:rsid w:val="00202D22"/>
    <w:rsid w:val="002D19DA"/>
    <w:rsid w:val="002E3E6F"/>
    <w:rsid w:val="002F1D79"/>
    <w:rsid w:val="00312643"/>
    <w:rsid w:val="00325C51"/>
    <w:rsid w:val="003664E0"/>
    <w:rsid w:val="00381CE1"/>
    <w:rsid w:val="003A59A8"/>
    <w:rsid w:val="003B2857"/>
    <w:rsid w:val="003B471B"/>
    <w:rsid w:val="00433D1A"/>
    <w:rsid w:val="00445311"/>
    <w:rsid w:val="004D1F18"/>
    <w:rsid w:val="005047A0"/>
    <w:rsid w:val="00541F92"/>
    <w:rsid w:val="00547EAF"/>
    <w:rsid w:val="0056066F"/>
    <w:rsid w:val="00570BD6"/>
    <w:rsid w:val="006528F8"/>
    <w:rsid w:val="00694DA7"/>
    <w:rsid w:val="006B4443"/>
    <w:rsid w:val="006C0445"/>
    <w:rsid w:val="00783BBC"/>
    <w:rsid w:val="007F4686"/>
    <w:rsid w:val="00836F90"/>
    <w:rsid w:val="0093480D"/>
    <w:rsid w:val="009F5068"/>
    <w:rsid w:val="00A32C91"/>
    <w:rsid w:val="00A3436A"/>
    <w:rsid w:val="00A80C96"/>
    <w:rsid w:val="00A91A3E"/>
    <w:rsid w:val="00AA7A51"/>
    <w:rsid w:val="00AC4874"/>
    <w:rsid w:val="00AE482A"/>
    <w:rsid w:val="00B14418"/>
    <w:rsid w:val="00B17EB4"/>
    <w:rsid w:val="00B21A37"/>
    <w:rsid w:val="00BB22C1"/>
    <w:rsid w:val="00BB26D2"/>
    <w:rsid w:val="00BF2AE8"/>
    <w:rsid w:val="00C0149C"/>
    <w:rsid w:val="00CB44B1"/>
    <w:rsid w:val="00CC4361"/>
    <w:rsid w:val="00CC6FF5"/>
    <w:rsid w:val="00CD3635"/>
    <w:rsid w:val="00CD5A2E"/>
    <w:rsid w:val="00D92A21"/>
    <w:rsid w:val="00DC21FE"/>
    <w:rsid w:val="00E068B1"/>
    <w:rsid w:val="00E12260"/>
    <w:rsid w:val="00E1715A"/>
    <w:rsid w:val="00E17929"/>
    <w:rsid w:val="00E25C81"/>
    <w:rsid w:val="00E302CA"/>
    <w:rsid w:val="00E30903"/>
    <w:rsid w:val="00E433D5"/>
    <w:rsid w:val="00E672C1"/>
    <w:rsid w:val="00E71A1C"/>
    <w:rsid w:val="00EE2934"/>
    <w:rsid w:val="00F13683"/>
    <w:rsid w:val="00F4446A"/>
    <w:rsid w:val="00F8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FC8E72E-811A-4542-B971-0E72E03C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B17EB-5835-49F5-9B23-12EED4743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arbabi</dc:creator>
  <cp:keywords/>
  <dc:description/>
  <cp:lastModifiedBy>Uok</cp:lastModifiedBy>
  <cp:revision>8</cp:revision>
  <cp:lastPrinted>2014-05-05T10:47:00Z</cp:lastPrinted>
  <dcterms:created xsi:type="dcterms:W3CDTF">2017-12-16T06:03:00Z</dcterms:created>
  <dcterms:modified xsi:type="dcterms:W3CDTF">2018-10-19T06:29:00Z</dcterms:modified>
</cp:coreProperties>
</file>