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هیدرولیک عمومی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502"/>
        <w:gridCol w:w="1418"/>
        <w:gridCol w:w="1869"/>
        <w:gridCol w:w="1972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015F0">
        <w:tc>
          <w:tcPr>
            <w:tcW w:w="954" w:type="pct"/>
            <w:vAlign w:val="center"/>
          </w:tcPr>
          <w:p w:rsidR="00C26748" w:rsidRPr="00A015F0" w:rsidRDefault="00121B26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هیدرولیک عمومی</w:t>
            </w:r>
          </w:p>
        </w:tc>
        <w:tc>
          <w:tcPr>
            <w:tcW w:w="696" w:type="pct"/>
            <w:vAlign w:val="center"/>
          </w:tcPr>
          <w:p w:rsidR="00C26748" w:rsidRDefault="00121B26" w:rsidP="00121B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57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کامران چپی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1B26" w:rsidRDefault="00121B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10:00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8:00</w:t>
            </w:r>
          </w:p>
          <w:p w:rsidR="00C26748" w:rsidRDefault="00121B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 w:rsidR="00A015F0">
              <w:rPr>
                <w:rFonts w:hint="cs"/>
                <w:rtl/>
                <w:lang w:bidi="fa-IR"/>
              </w:rPr>
              <w:t xml:space="preserve">شنبه 17:30 </w:t>
            </w:r>
            <w:r w:rsidR="00A015F0">
              <w:rPr>
                <w:rFonts w:cs="Times New Roman" w:hint="cs"/>
                <w:rtl/>
                <w:lang w:bidi="fa-IR"/>
              </w:rPr>
              <w:t>–</w:t>
            </w:r>
            <w:r w:rsidR="00A015F0">
              <w:rPr>
                <w:rFonts w:hint="cs"/>
                <w:rtl/>
                <w:lang w:bidi="fa-IR"/>
              </w:rPr>
              <w:t xml:space="preserve"> 15:45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21B2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430977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ریاضیات 1 و ریاضیات 2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977" w:rsidRDefault="00C16AA2" w:rsidP="0043097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30977">
              <w:rPr>
                <w:rFonts w:hint="cs"/>
                <w:rtl/>
                <w:lang w:bidi="fa-IR"/>
              </w:rPr>
              <w:t>آشنایی با کامپیوتر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C49F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21B26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C49F7"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A70B2" w:rsidRPr="000A70B2" w:rsidRDefault="003354EE" w:rsidP="000A70B2">
            <w:pPr>
              <w:ind w:right="1134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0A70B2" w:rsidRPr="000A70B2">
              <w:rPr>
                <w:rtl/>
                <w:lang w:bidi="fa-IR"/>
              </w:rPr>
              <w:t xml:space="preserve">1- امینی، س. ع. 1393. </w:t>
            </w:r>
            <w:r w:rsidR="000A70B2" w:rsidRPr="000A70B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مکانیک سیالات: تئوری و مسائل حل شده. </w:t>
            </w:r>
            <w:r w:rsidR="000A70B2" w:rsidRPr="000A70B2">
              <w:rPr>
                <w:rFonts w:hint="cs"/>
                <w:rtl/>
                <w:lang w:bidi="fa-IR"/>
              </w:rPr>
              <w:t>انتشارات کالج.</w:t>
            </w:r>
          </w:p>
          <w:p w:rsidR="00C44141" w:rsidRPr="003354EE" w:rsidRDefault="000A70B2" w:rsidP="000A70B2">
            <w:pPr>
              <w:ind w:right="1134"/>
              <w:jc w:val="both"/>
              <w:rPr>
                <w:rtl/>
                <w:lang w:bidi="fa-IR"/>
              </w:rPr>
            </w:pPr>
            <w:r w:rsidRPr="000A70B2">
              <w:rPr>
                <w:rtl/>
                <w:lang w:bidi="fa-IR"/>
              </w:rPr>
              <w:t xml:space="preserve">2- حسینی، س. م.، ابریشمی، س. ج. 1395. </w:t>
            </w:r>
            <w:r w:rsidRPr="000A70B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هیدرولیک کانالهای باز. </w:t>
            </w:r>
            <w:r w:rsidRPr="000A70B2">
              <w:rPr>
                <w:rFonts w:hint="cs"/>
                <w:rtl/>
                <w:lang w:bidi="fa-IR"/>
              </w:rPr>
              <w:t xml:space="preserve">انتشارات دانشگاه فردوسی مشهد. 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 به درستی مفهوم سیالات را درک کرده باشد؛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 قوانین حاکم بر حرکت سیالات را درک کرده و در عمل به کار بگیرد؛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 انواع تقسیم بندی جریانهای آبی را در کانالهای روباز بشناسد و نحوه مشخص کردن آنها را بداند؛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 بتواند روابط و معادلات اساسي را در حل مسائل هیدرولیک عمومی در عمل و به صورت کاربردی به كار گيرد؛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 از عهده تحلیل مسائل جدید در هیدرولیک عمومی برآيد.</w:t>
            </w:r>
          </w:p>
          <w:p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0A70B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هیدرولیکی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FA231B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</w:tcPr>
          <w:p w:rsidR="002A636E" w:rsidRDefault="00CB71E5" w:rsidP="00FA23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FA231B">
              <w:rPr>
                <w:rFonts w:hint="cs"/>
                <w:rtl/>
                <w:lang w:bidi="fa-IR"/>
              </w:rPr>
              <w:t>8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17D5A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</w:p>
          <w:p w:rsidR="004D5045" w:rsidRDefault="00EF67CA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E44A51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  <w:hyperlink r:id="rId10" w:history="1">
              <w:r w:rsidR="00E17D5A" w:rsidRPr="00A178C7">
                <w:rPr>
                  <w:rStyle w:val="Hyperlink"/>
                  <w:b/>
                  <w:bCs/>
                </w:rPr>
                <w:t>k.chapi@uok.ac.ir</w:t>
              </w:r>
            </w:hyperlink>
          </w:p>
          <w:p w:rsidR="00A51E3F" w:rsidRDefault="00E44A51" w:rsidP="00E44A51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kamranchapi@gmail.com</w:t>
            </w:r>
          </w:p>
        </w:tc>
      </w:tr>
      <w:tr w:rsidR="00E44A51" w:rsidTr="00A51E3F">
        <w:trPr>
          <w:trHeight w:val="735"/>
        </w:trPr>
        <w:tc>
          <w:tcPr>
            <w:tcW w:w="5000" w:type="pct"/>
            <w:vAlign w:val="center"/>
          </w:tcPr>
          <w:p w:rsidR="00E44A51" w:rsidRDefault="00E44A51" w:rsidP="00E44A5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پورتال دکتر کامران چپی                                                                                   </w:t>
            </w:r>
            <w:r w:rsidRPr="00E44A51">
              <w:rPr>
                <w:b/>
                <w:bCs/>
                <w:lang w:bidi="fa-IR"/>
              </w:rPr>
              <w:t>https://research.uok.ac.ir/~kchapi/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FE33FC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کلاس حل تمرین تشکیل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199B" w:rsidP="00EB7B9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طول نیمسال تحصیلی 3 سری تمرینات گروهی بین دانشجویان توزیع خواهد شد و هر کدام بعد از 3 هفته از دانشجویان تحویل و نمره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گذاری خواهند شد.</w:t>
            </w:r>
            <w:r w:rsidR="00FE33F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675"/>
        <w:gridCol w:w="2694"/>
      </w:tblGrid>
      <w:tr w:rsidR="0053110A" w:rsidTr="00430977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آشنایی با طرح درس هیدرولیک عمومی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C561A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کلاس تئوری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4309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تعریف و تقسیم بندی هیدرولیک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C561A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کلاس تئوری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خواص فیزیکی مایعات،</w:t>
            </w:r>
            <w:r w:rsidRPr="00430977">
              <w:rPr>
                <w:rFonts w:ascii="Calibri" w:hAnsi="Calibri" w:cs="B Zar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 آنالیز ابعادی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C561A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1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فشار هیدرواستاتیک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C561A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استغراق، شناوری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حرکت مایعات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معادله پیوستگی جریان، معادله برنولی و کاربرد آن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C561A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2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کمیت حرکت: معادله اولر و کاربرد آن، معادله مومنتوم و کاربرد آن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معادله انرژی، ضریب انرژی جنبشی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ضریب کمیت حرکت، قوانین حاکم بر حرکت در کانالهای باز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روابط طراحی کانالهای باز 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3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طبقه بندی جریانها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پروفیل سطح آب و آشنایی با روشهای محاسبه آن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قوانین جریان آرام، قوانین جریان متلاطم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افت فشار در مسیر جریان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C561A8" w:rsidTr="00430977">
        <w:tc>
          <w:tcPr>
            <w:tcW w:w="686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آشنایی با شبکه جریان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55" w:rsidRDefault="00465C55" w:rsidP="00061A9B">
      <w:pPr>
        <w:spacing w:after="0"/>
      </w:pPr>
      <w:r>
        <w:separator/>
      </w:r>
    </w:p>
  </w:endnote>
  <w:endnote w:type="continuationSeparator" w:id="0">
    <w:p w:rsidR="00465C55" w:rsidRDefault="00465C5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DE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55" w:rsidRDefault="00465C55" w:rsidP="00061A9B">
      <w:pPr>
        <w:spacing w:after="0"/>
      </w:pPr>
      <w:r>
        <w:separator/>
      </w:r>
    </w:p>
  </w:footnote>
  <w:footnote w:type="continuationSeparator" w:id="0">
    <w:p w:rsidR="00465C55" w:rsidRDefault="00465C5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70B2"/>
    <w:rsid w:val="00121B26"/>
    <w:rsid w:val="00165901"/>
    <w:rsid w:val="0018085B"/>
    <w:rsid w:val="00197896"/>
    <w:rsid w:val="001A4CEF"/>
    <w:rsid w:val="001B1F97"/>
    <w:rsid w:val="001E2DA0"/>
    <w:rsid w:val="001F48E0"/>
    <w:rsid w:val="00211920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5DEE"/>
    <w:rsid w:val="003B7E12"/>
    <w:rsid w:val="003D7CA9"/>
    <w:rsid w:val="00430977"/>
    <w:rsid w:val="00465C55"/>
    <w:rsid w:val="00466747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84D52"/>
    <w:rsid w:val="00591019"/>
    <w:rsid w:val="005A7B23"/>
    <w:rsid w:val="005C49F7"/>
    <w:rsid w:val="005D0BB3"/>
    <w:rsid w:val="005D7AAE"/>
    <w:rsid w:val="0069670A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015F0"/>
    <w:rsid w:val="00A0516F"/>
    <w:rsid w:val="00A51E3F"/>
    <w:rsid w:val="00AB3C79"/>
    <w:rsid w:val="00AC5599"/>
    <w:rsid w:val="00AF4840"/>
    <w:rsid w:val="00B01882"/>
    <w:rsid w:val="00B53F72"/>
    <w:rsid w:val="00BA374A"/>
    <w:rsid w:val="00C16AA2"/>
    <w:rsid w:val="00C230F1"/>
    <w:rsid w:val="00C26748"/>
    <w:rsid w:val="00C31DF2"/>
    <w:rsid w:val="00C34844"/>
    <w:rsid w:val="00C44141"/>
    <w:rsid w:val="00C47146"/>
    <w:rsid w:val="00C55554"/>
    <w:rsid w:val="00C561A8"/>
    <w:rsid w:val="00C60107"/>
    <w:rsid w:val="00C7199B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17D5A"/>
    <w:rsid w:val="00E43A7D"/>
    <w:rsid w:val="00E44A51"/>
    <w:rsid w:val="00E504B7"/>
    <w:rsid w:val="00E85668"/>
    <w:rsid w:val="00EB76A2"/>
    <w:rsid w:val="00EB7B9E"/>
    <w:rsid w:val="00EE56A0"/>
    <w:rsid w:val="00EF4E50"/>
    <w:rsid w:val="00EF67CA"/>
    <w:rsid w:val="00F06A90"/>
    <w:rsid w:val="00F6060B"/>
    <w:rsid w:val="00F6504B"/>
    <w:rsid w:val="00F838C1"/>
    <w:rsid w:val="00F858F8"/>
    <w:rsid w:val="00FA231B"/>
    <w:rsid w:val="00FC10F1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C8ACF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5D8C-6F91-44FB-8527-AA6D269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 Chapi</cp:lastModifiedBy>
  <cp:revision>67</cp:revision>
  <dcterms:created xsi:type="dcterms:W3CDTF">2018-06-27T18:09:00Z</dcterms:created>
  <dcterms:modified xsi:type="dcterms:W3CDTF">2018-10-22T04:36:00Z</dcterms:modified>
</cp:coreProperties>
</file>