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3FC1" w:rsidRPr="00D00E68" w:rsidRDefault="00053FC1" w:rsidP="00053FC1">
      <w:pPr>
        <w:jc w:val="center"/>
        <w:rPr>
          <w:rFonts w:cs="B Titr"/>
          <w:sz w:val="56"/>
          <w:szCs w:val="56"/>
          <w:rtl/>
          <w:lang w:bidi="fa-IR"/>
        </w:rPr>
      </w:pPr>
      <w:r w:rsidRPr="00D00E68">
        <w:rPr>
          <w:rFonts w:cs="B Yagut" w:hint="cs"/>
          <w:sz w:val="56"/>
          <w:szCs w:val="56"/>
          <w:rtl/>
          <w:lang w:bidi="fa-IR"/>
        </w:rPr>
        <w:t>موضوعات پیشنهادی سمینارهای کلاسی</w:t>
      </w:r>
    </w:p>
    <w:p w:rsidR="00D00E68" w:rsidRDefault="00A86EC7" w:rsidP="009C11E6">
      <w:pPr>
        <w:bidi/>
        <w:rPr>
          <w:rFonts w:ascii="Times New Roman" w:hAnsi="Times New Roman" w:cs="Times New Roman" w:hint="cs"/>
          <w:sz w:val="40"/>
          <w:szCs w:val="40"/>
          <w:rtl/>
          <w:lang w:bidi="fa-IR"/>
        </w:rPr>
      </w:pPr>
      <w:r w:rsidRPr="00D00E68">
        <w:rPr>
          <w:rFonts w:ascii="Times New Roman" w:hAnsi="Times New Roman" w:cs="Times New Roman" w:hint="cs"/>
          <w:sz w:val="40"/>
          <w:szCs w:val="40"/>
          <w:rtl/>
          <w:lang w:bidi="fa-IR"/>
        </w:rPr>
        <w:t>◄</w:t>
      </w:r>
      <w:r w:rsidR="009C11E6">
        <w:rPr>
          <w:rFonts w:ascii="Times New Roman" w:hAnsi="Times New Roman" w:cs="Times New Roman" w:hint="cs"/>
          <w:sz w:val="40"/>
          <w:szCs w:val="40"/>
          <w:rtl/>
          <w:lang w:bidi="fa-IR"/>
        </w:rPr>
        <w:t>ایموبیلیزاسیون سلول های میکروبی</w:t>
      </w:r>
    </w:p>
    <w:p w:rsidR="009C11E6" w:rsidRDefault="009C11E6" w:rsidP="009C11E6">
      <w:pPr>
        <w:bidi/>
        <w:rPr>
          <w:rFonts w:ascii="Times New Roman" w:hAnsi="Times New Roman" w:cs="Times New Roman"/>
          <w:sz w:val="40"/>
          <w:szCs w:val="40"/>
          <w:rtl/>
          <w:lang w:bidi="fa-IR"/>
        </w:rPr>
      </w:pPr>
      <w:r>
        <w:rPr>
          <w:rFonts w:ascii="Times New Roman" w:hAnsi="Times New Roman" w:cs="Times New Roman"/>
          <w:sz w:val="40"/>
          <w:szCs w:val="40"/>
          <w:rtl/>
          <w:lang w:bidi="fa-IR"/>
        </w:rPr>
        <w:t>◄</w:t>
      </w:r>
      <w:r>
        <w:rPr>
          <w:rFonts w:ascii="Times New Roman" w:hAnsi="Times New Roman" w:cs="Times New Roman" w:hint="cs"/>
          <w:sz w:val="40"/>
          <w:szCs w:val="40"/>
          <w:rtl/>
          <w:lang w:bidi="fa-IR"/>
        </w:rPr>
        <w:t>فرآیندهای فرودست و فرادست تخمیر</w:t>
      </w:r>
    </w:p>
    <w:p w:rsidR="009C11E6" w:rsidRDefault="009C11E6" w:rsidP="009C11E6">
      <w:pPr>
        <w:bidi/>
        <w:rPr>
          <w:rFonts w:ascii="Times New Roman" w:hAnsi="Times New Roman" w:cs="Times New Roman" w:hint="cs"/>
          <w:sz w:val="40"/>
          <w:szCs w:val="40"/>
          <w:rtl/>
          <w:lang w:bidi="fa-IR"/>
        </w:rPr>
      </w:pPr>
      <w:r>
        <w:rPr>
          <w:rFonts w:ascii="Times New Roman" w:hAnsi="Times New Roman" w:cs="Times New Roman"/>
          <w:sz w:val="40"/>
          <w:szCs w:val="40"/>
          <w:rtl/>
          <w:lang w:bidi="fa-IR"/>
        </w:rPr>
        <w:t>◄</w:t>
      </w:r>
      <w:r>
        <w:rPr>
          <w:rFonts w:ascii="Times New Roman" w:hAnsi="Times New Roman" w:cs="Times New Roman" w:hint="cs"/>
          <w:sz w:val="40"/>
          <w:szCs w:val="40"/>
          <w:rtl/>
          <w:lang w:bidi="fa-IR"/>
        </w:rPr>
        <w:t>تولید در مقیاس بالای داروهای شیمی درمانی به روش سبز</w:t>
      </w:r>
    </w:p>
    <w:p w:rsidR="009C11E6" w:rsidRDefault="009C11E6" w:rsidP="009C11E6">
      <w:pPr>
        <w:bidi/>
        <w:rPr>
          <w:rFonts w:ascii="Times New Roman" w:hAnsi="Times New Roman" w:cs="Times New Roman" w:hint="cs"/>
          <w:sz w:val="40"/>
          <w:szCs w:val="40"/>
          <w:rtl/>
          <w:lang w:bidi="fa-IR"/>
        </w:rPr>
      </w:pPr>
      <w:r>
        <w:rPr>
          <w:rFonts w:ascii="Times New Roman" w:hAnsi="Times New Roman" w:cs="Times New Roman"/>
          <w:sz w:val="40"/>
          <w:szCs w:val="40"/>
          <w:rtl/>
          <w:lang w:bidi="fa-IR"/>
        </w:rPr>
        <w:t>◄</w:t>
      </w:r>
      <w:r>
        <w:rPr>
          <w:rFonts w:ascii="Times New Roman" w:hAnsi="Times New Roman" w:cs="Times New Roman" w:hint="cs"/>
          <w:sz w:val="40"/>
          <w:szCs w:val="40"/>
          <w:rtl/>
          <w:lang w:bidi="fa-IR"/>
        </w:rPr>
        <w:t>تولید در مقیاس بالای نانوذرات به روش سبز</w:t>
      </w:r>
    </w:p>
    <w:p w:rsidR="009C11E6" w:rsidRDefault="009C11E6" w:rsidP="009C11E6">
      <w:pPr>
        <w:bidi/>
        <w:rPr>
          <w:rFonts w:ascii="Times New Roman" w:hAnsi="Times New Roman" w:cs="Times New Roman" w:hint="cs"/>
          <w:sz w:val="40"/>
          <w:szCs w:val="40"/>
          <w:rtl/>
          <w:lang w:bidi="fa-IR"/>
        </w:rPr>
      </w:pPr>
      <w:r>
        <w:rPr>
          <w:rFonts w:ascii="Times New Roman" w:hAnsi="Times New Roman" w:cs="Times New Roman"/>
          <w:sz w:val="40"/>
          <w:szCs w:val="40"/>
          <w:rtl/>
          <w:lang w:bidi="fa-IR"/>
        </w:rPr>
        <w:t>◄</w:t>
      </w:r>
      <w:r>
        <w:rPr>
          <w:rFonts w:ascii="Times New Roman" w:hAnsi="Times New Roman" w:cs="Times New Roman" w:hint="cs"/>
          <w:sz w:val="40"/>
          <w:szCs w:val="40"/>
          <w:rtl/>
          <w:lang w:bidi="fa-IR"/>
        </w:rPr>
        <w:t xml:space="preserve">تولید صنعتی </w:t>
      </w:r>
      <w:r>
        <w:rPr>
          <w:rFonts w:ascii="Times New Roman" w:hAnsi="Times New Roman" w:cs="Times New Roman"/>
          <w:sz w:val="40"/>
          <w:szCs w:val="40"/>
          <w:lang w:bidi="fa-IR"/>
        </w:rPr>
        <w:t>Synbiotic</w:t>
      </w:r>
      <w:bookmarkStart w:id="0" w:name="_GoBack"/>
      <w:bookmarkEnd w:id="0"/>
      <w:r>
        <w:rPr>
          <w:rFonts w:ascii="Times New Roman" w:hAnsi="Times New Roman" w:cs="Times New Roman" w:hint="cs"/>
          <w:sz w:val="40"/>
          <w:szCs w:val="40"/>
          <w:rtl/>
          <w:lang w:bidi="fa-IR"/>
        </w:rPr>
        <w:t xml:space="preserve"> ها</w:t>
      </w:r>
    </w:p>
    <w:p w:rsidR="009C11E6" w:rsidRDefault="009C11E6" w:rsidP="009C11E6">
      <w:pPr>
        <w:bidi/>
        <w:rPr>
          <w:rFonts w:ascii="Times New Roman" w:hAnsi="Times New Roman" w:cs="Times New Roman" w:hint="cs"/>
          <w:sz w:val="40"/>
          <w:szCs w:val="40"/>
          <w:rtl/>
          <w:lang w:bidi="fa-IR"/>
        </w:rPr>
      </w:pPr>
      <w:r>
        <w:rPr>
          <w:rFonts w:ascii="Times New Roman" w:hAnsi="Times New Roman" w:cs="Times New Roman"/>
          <w:sz w:val="40"/>
          <w:szCs w:val="40"/>
          <w:rtl/>
          <w:lang w:bidi="fa-IR"/>
        </w:rPr>
        <w:t>◄</w:t>
      </w:r>
      <w:r>
        <w:rPr>
          <w:rFonts w:ascii="Times New Roman" w:hAnsi="Times New Roman" w:cs="Times New Roman" w:hint="cs"/>
          <w:sz w:val="40"/>
          <w:szCs w:val="40"/>
          <w:rtl/>
          <w:lang w:bidi="fa-IR"/>
        </w:rPr>
        <w:t>تولید در مقیاس بالای سورفاکتانت های میکروبی با امکان کاربرد در صنعت</w:t>
      </w:r>
    </w:p>
    <w:p w:rsidR="009C11E6" w:rsidRDefault="009C11E6" w:rsidP="009C11E6">
      <w:pPr>
        <w:bidi/>
        <w:rPr>
          <w:rFonts w:ascii="Times New Roman" w:hAnsi="Times New Roman" w:cs="Times New Roman" w:hint="cs"/>
          <w:sz w:val="40"/>
          <w:szCs w:val="40"/>
          <w:rtl/>
          <w:lang w:bidi="fa-IR"/>
        </w:rPr>
      </w:pPr>
      <w:r>
        <w:rPr>
          <w:rFonts w:ascii="Times New Roman" w:hAnsi="Times New Roman" w:cs="Times New Roman"/>
          <w:sz w:val="40"/>
          <w:szCs w:val="40"/>
          <w:rtl/>
          <w:lang w:bidi="fa-IR"/>
        </w:rPr>
        <w:t>◄</w:t>
      </w:r>
      <w:r>
        <w:rPr>
          <w:rFonts w:ascii="Times New Roman" w:hAnsi="Times New Roman" w:cs="Times New Roman" w:hint="cs"/>
          <w:sz w:val="40"/>
          <w:szCs w:val="40"/>
          <w:rtl/>
          <w:lang w:bidi="fa-IR"/>
        </w:rPr>
        <w:t>کاربرد کشت های فیدبچ در فرآیندهای تخمیر</w:t>
      </w:r>
    </w:p>
    <w:p w:rsidR="009C11E6" w:rsidRDefault="009C11E6" w:rsidP="009C11E6">
      <w:pPr>
        <w:bidi/>
        <w:rPr>
          <w:rFonts w:ascii="Times New Roman" w:hAnsi="Times New Roman" w:cs="Times New Roman" w:hint="cs"/>
          <w:sz w:val="40"/>
          <w:szCs w:val="40"/>
          <w:rtl/>
          <w:lang w:bidi="fa-IR"/>
        </w:rPr>
      </w:pPr>
      <w:r>
        <w:rPr>
          <w:rFonts w:ascii="Times New Roman" w:hAnsi="Times New Roman" w:cs="Times New Roman"/>
          <w:sz w:val="40"/>
          <w:szCs w:val="40"/>
          <w:rtl/>
          <w:lang w:bidi="fa-IR"/>
        </w:rPr>
        <w:t>◄</w:t>
      </w:r>
      <w:r>
        <w:rPr>
          <w:rFonts w:ascii="Times New Roman" w:hAnsi="Times New Roman" w:cs="Times New Roman" w:hint="cs"/>
          <w:sz w:val="40"/>
          <w:szCs w:val="40"/>
          <w:rtl/>
          <w:lang w:bidi="fa-IR"/>
        </w:rPr>
        <w:t xml:space="preserve">کاربرد فرمانتورهای </w:t>
      </w:r>
      <w:r>
        <w:rPr>
          <w:rFonts w:ascii="Times New Roman" w:hAnsi="Times New Roman" w:cs="Times New Roman"/>
          <w:sz w:val="40"/>
          <w:szCs w:val="40"/>
          <w:lang w:bidi="fa-IR"/>
        </w:rPr>
        <w:t>airlift</w:t>
      </w:r>
      <w:r>
        <w:rPr>
          <w:rFonts w:ascii="Times New Roman" w:hAnsi="Times New Roman" w:cs="Times New Roman" w:hint="cs"/>
          <w:sz w:val="40"/>
          <w:szCs w:val="40"/>
          <w:rtl/>
          <w:lang w:bidi="fa-IR"/>
        </w:rPr>
        <w:t xml:space="preserve"> در صنعت</w:t>
      </w:r>
    </w:p>
    <w:p w:rsidR="009C11E6" w:rsidRDefault="009C11E6" w:rsidP="009C11E6">
      <w:pPr>
        <w:bidi/>
        <w:rPr>
          <w:rFonts w:ascii="Times New Roman" w:hAnsi="Times New Roman" w:cs="Times New Roman"/>
          <w:sz w:val="40"/>
          <w:szCs w:val="40"/>
          <w:rtl/>
          <w:lang w:bidi="fa-IR"/>
        </w:rPr>
      </w:pPr>
      <w:r>
        <w:rPr>
          <w:rFonts w:ascii="Times New Roman" w:hAnsi="Times New Roman" w:cs="Times New Roman"/>
          <w:sz w:val="40"/>
          <w:szCs w:val="40"/>
          <w:rtl/>
          <w:lang w:bidi="fa-IR"/>
        </w:rPr>
        <w:t>◄</w:t>
      </w:r>
      <w:r>
        <w:rPr>
          <w:rFonts w:ascii="Times New Roman" w:hAnsi="Times New Roman" w:cs="Times New Roman" w:hint="cs"/>
          <w:sz w:val="40"/>
          <w:szCs w:val="40"/>
          <w:rtl/>
          <w:lang w:bidi="fa-IR"/>
        </w:rPr>
        <w:t xml:space="preserve">کاربرد فرمانتورهای </w:t>
      </w:r>
      <w:r>
        <w:rPr>
          <w:rFonts w:ascii="Times New Roman" w:hAnsi="Times New Roman" w:cs="Times New Roman"/>
          <w:sz w:val="40"/>
          <w:szCs w:val="40"/>
          <w:lang w:bidi="fa-IR"/>
        </w:rPr>
        <w:t>Continuous column</w:t>
      </w:r>
      <w:r>
        <w:rPr>
          <w:rFonts w:ascii="Times New Roman" w:hAnsi="Times New Roman" w:cs="Times New Roman" w:hint="cs"/>
          <w:sz w:val="40"/>
          <w:szCs w:val="40"/>
          <w:rtl/>
          <w:lang w:bidi="fa-IR"/>
        </w:rPr>
        <w:t xml:space="preserve"> در صنعت</w:t>
      </w:r>
    </w:p>
    <w:p w:rsidR="009C11E6" w:rsidRDefault="009C11E6" w:rsidP="009C11E6">
      <w:pPr>
        <w:bidi/>
        <w:rPr>
          <w:rFonts w:ascii="Times New Roman" w:hAnsi="Times New Roman" w:cs="Times New Roman" w:hint="cs"/>
          <w:sz w:val="40"/>
          <w:szCs w:val="40"/>
          <w:rtl/>
          <w:lang w:bidi="fa-IR"/>
        </w:rPr>
      </w:pPr>
      <w:r>
        <w:rPr>
          <w:rFonts w:ascii="Times New Roman" w:hAnsi="Times New Roman" w:cs="Times New Roman"/>
          <w:sz w:val="40"/>
          <w:szCs w:val="40"/>
          <w:rtl/>
          <w:lang w:bidi="fa-IR"/>
        </w:rPr>
        <w:t>◄</w:t>
      </w:r>
      <w:r>
        <w:rPr>
          <w:rFonts w:ascii="Times New Roman" w:hAnsi="Times New Roman" w:cs="Times New Roman" w:hint="cs"/>
          <w:sz w:val="40"/>
          <w:szCs w:val="40"/>
          <w:rtl/>
          <w:lang w:bidi="fa-IR"/>
        </w:rPr>
        <w:t>منابع اصلی سرمایه گذاری، تولید و اشتغال در صنعت زیست فناوری ایران</w:t>
      </w:r>
    </w:p>
    <w:p w:rsidR="009C11E6" w:rsidRDefault="009C11E6" w:rsidP="009C11E6">
      <w:pPr>
        <w:bidi/>
        <w:rPr>
          <w:rFonts w:ascii="Times New Roman" w:hAnsi="Times New Roman" w:cs="Times New Roman" w:hint="cs"/>
          <w:sz w:val="40"/>
          <w:szCs w:val="40"/>
          <w:rtl/>
          <w:lang w:bidi="fa-IR"/>
        </w:rPr>
      </w:pPr>
      <w:r>
        <w:rPr>
          <w:rFonts w:ascii="Times New Roman" w:hAnsi="Times New Roman" w:cs="Times New Roman"/>
          <w:sz w:val="40"/>
          <w:szCs w:val="40"/>
          <w:rtl/>
          <w:lang w:bidi="fa-IR"/>
        </w:rPr>
        <w:t>◄</w:t>
      </w:r>
      <w:r>
        <w:rPr>
          <w:rFonts w:ascii="Times New Roman" w:hAnsi="Times New Roman" w:cs="Times New Roman" w:hint="cs"/>
          <w:sz w:val="40"/>
          <w:szCs w:val="40"/>
          <w:rtl/>
          <w:lang w:bidi="fa-IR"/>
        </w:rPr>
        <w:t xml:space="preserve">بررسی طرح های توجیهی احداث واحدهای تولید فرآورده های طبیعی </w:t>
      </w:r>
    </w:p>
    <w:p w:rsidR="009C11E6" w:rsidRDefault="009C11E6" w:rsidP="009C11E6">
      <w:pPr>
        <w:bidi/>
        <w:rPr>
          <w:rFonts w:ascii="Times New Roman" w:hAnsi="Times New Roman" w:cs="B Titr"/>
          <w:sz w:val="40"/>
          <w:szCs w:val="40"/>
          <w:rtl/>
          <w:lang w:bidi="fa-IR"/>
        </w:rPr>
      </w:pPr>
    </w:p>
    <w:p w:rsidR="009C11E6" w:rsidRPr="009C11E6" w:rsidRDefault="009C11E6" w:rsidP="009C11E6">
      <w:pPr>
        <w:tabs>
          <w:tab w:val="left" w:pos="1005"/>
        </w:tabs>
        <w:bidi/>
        <w:rPr>
          <w:rFonts w:ascii="Times New Roman" w:hAnsi="Times New Roman" w:cs="B Titr"/>
          <w:sz w:val="40"/>
          <w:szCs w:val="40"/>
          <w:rtl/>
          <w:lang w:bidi="fa-IR"/>
        </w:rPr>
      </w:pPr>
      <w:r>
        <w:rPr>
          <w:rFonts w:ascii="Times New Roman" w:hAnsi="Times New Roman" w:cs="B Titr"/>
          <w:sz w:val="40"/>
          <w:szCs w:val="40"/>
          <w:rtl/>
          <w:lang w:bidi="fa-IR"/>
        </w:rPr>
        <w:tab/>
      </w:r>
    </w:p>
    <w:sectPr w:rsidR="009C11E6" w:rsidRPr="009C11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F46708"/>
    <w:multiLevelType w:val="hybridMultilevel"/>
    <w:tmpl w:val="7902C622"/>
    <w:lvl w:ilvl="0" w:tplc="37E8391C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FC1"/>
    <w:rsid w:val="00053FC1"/>
    <w:rsid w:val="008328E1"/>
    <w:rsid w:val="009C11E6"/>
    <w:rsid w:val="00A86EC7"/>
    <w:rsid w:val="00AD2D1D"/>
    <w:rsid w:val="00D00E68"/>
    <w:rsid w:val="00D027E0"/>
    <w:rsid w:val="00DC7546"/>
    <w:rsid w:val="00E12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2332C0"/>
  <w15:chartTrackingRefBased/>
  <w15:docId w15:val="{E08D59EC-1870-4875-B2F6-37E150524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3F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Ashengroph</dc:creator>
  <cp:keywords/>
  <dc:description/>
  <cp:lastModifiedBy>Ashengroph</cp:lastModifiedBy>
  <cp:revision>2</cp:revision>
  <dcterms:created xsi:type="dcterms:W3CDTF">2018-10-22T09:50:00Z</dcterms:created>
  <dcterms:modified xsi:type="dcterms:W3CDTF">2018-10-22T09:50:00Z</dcterms:modified>
</cp:coreProperties>
</file>