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8A" w:rsidRPr="00D4568A" w:rsidRDefault="00D4568A" w:rsidP="00D4568A">
      <w:pPr>
        <w:autoSpaceDE w:val="0"/>
        <w:autoSpaceDN w:val="0"/>
        <w:bidi/>
        <w:adjustRightInd w:val="0"/>
        <w:ind w:firstLine="0"/>
        <w:jc w:val="center"/>
        <w:rPr>
          <w:rFonts w:ascii="B Zar,Bold" w:cs="B Titr" w:hint="cs"/>
          <w:b/>
          <w:bCs/>
          <w:sz w:val="28"/>
          <w:szCs w:val="28"/>
        </w:rPr>
      </w:pPr>
      <w:r w:rsidRPr="00D4568A">
        <w:rPr>
          <w:rFonts w:ascii="B Zar,Bold" w:cs="B Titr" w:hint="cs"/>
          <w:b/>
          <w:bCs/>
          <w:sz w:val="28"/>
          <w:szCs w:val="28"/>
          <w:rtl/>
        </w:rPr>
        <w:t>بسمه تعالی</w:t>
      </w:r>
    </w:p>
    <w:p w:rsidR="00D4568A" w:rsidRDefault="00D4568A" w:rsidP="00D4568A">
      <w:pPr>
        <w:autoSpaceDE w:val="0"/>
        <w:autoSpaceDN w:val="0"/>
        <w:bidi/>
        <w:adjustRightInd w:val="0"/>
        <w:ind w:firstLine="0"/>
        <w:rPr>
          <w:rFonts w:ascii="B Zar,Bold" w:cs="B Lotus" w:hint="cs"/>
          <w:b/>
          <w:bCs/>
          <w:sz w:val="28"/>
          <w:szCs w:val="28"/>
          <w:rtl/>
          <w:lang w:bidi="ar-SA"/>
        </w:rPr>
      </w:pPr>
    </w:p>
    <w:p w:rsidR="00D4568A" w:rsidRPr="00D4568A" w:rsidRDefault="00D4568A" w:rsidP="00D4568A">
      <w:pPr>
        <w:autoSpaceDE w:val="0"/>
        <w:autoSpaceDN w:val="0"/>
        <w:bidi/>
        <w:adjustRightInd w:val="0"/>
        <w:ind w:firstLine="0"/>
        <w:rPr>
          <w:rFonts w:ascii="B Zar,Bold" w:cs="B Titr" w:hint="cs"/>
          <w:b/>
          <w:bCs/>
          <w:sz w:val="28"/>
          <w:szCs w:val="28"/>
          <w:rtl/>
          <w:lang w:bidi="ar-SA"/>
        </w:rPr>
      </w:pPr>
      <w:r w:rsidRPr="00D4568A">
        <w:rPr>
          <w:rFonts w:ascii="B Zar,Bold" w:cs="B Titr" w:hint="cs"/>
          <w:b/>
          <w:bCs/>
          <w:sz w:val="28"/>
          <w:szCs w:val="28"/>
          <w:rtl/>
          <w:lang w:bidi="ar-SA"/>
        </w:rPr>
        <w:t>طرح درس تحلیل گفتمان و کاربرد شناسی زبان</w:t>
      </w:r>
    </w:p>
    <w:p w:rsidR="00D4568A" w:rsidRDefault="00D4568A" w:rsidP="00D4568A">
      <w:pPr>
        <w:autoSpaceDE w:val="0"/>
        <w:autoSpaceDN w:val="0"/>
        <w:bidi/>
        <w:adjustRightInd w:val="0"/>
        <w:ind w:firstLine="0"/>
        <w:rPr>
          <w:rFonts w:ascii="B Zar,Bold" w:cs="B Lotus" w:hint="cs"/>
          <w:b/>
          <w:bCs/>
          <w:sz w:val="28"/>
          <w:szCs w:val="28"/>
          <w:rtl/>
          <w:lang w:bidi="ar-SA"/>
        </w:rPr>
      </w:pPr>
    </w:p>
    <w:p w:rsidR="00D4568A" w:rsidRPr="00D4568A" w:rsidRDefault="00D4568A" w:rsidP="00D4568A">
      <w:pPr>
        <w:autoSpaceDE w:val="0"/>
        <w:autoSpaceDN w:val="0"/>
        <w:bidi/>
        <w:adjustRightInd w:val="0"/>
        <w:ind w:firstLine="0"/>
        <w:rPr>
          <w:rFonts w:ascii="B Zar,Bold" w:cs="B Titr"/>
          <w:b/>
          <w:bCs/>
          <w:sz w:val="28"/>
          <w:szCs w:val="28"/>
          <w:lang w:bidi="ar-SA"/>
        </w:rPr>
      </w:pPr>
      <w:r w:rsidRPr="00D4568A">
        <w:rPr>
          <w:rFonts w:ascii="B Zar,Bold" w:cs="B Titr" w:hint="cs"/>
          <w:b/>
          <w:bCs/>
          <w:sz w:val="28"/>
          <w:szCs w:val="28"/>
          <w:rtl/>
          <w:lang w:bidi="ar-SA"/>
        </w:rPr>
        <w:t>مقطع تحصیلی: کارشناسی ارشد رشتۀ زبان</w:t>
      </w:r>
      <w:r w:rsidRPr="00D4568A">
        <w:rPr>
          <w:rFonts w:ascii="B Zar,Bold" w:cs="B Titr"/>
          <w:b/>
          <w:bCs/>
          <w:sz w:val="28"/>
          <w:szCs w:val="28"/>
          <w:rtl/>
          <w:lang w:bidi="ar-SA"/>
        </w:rPr>
        <w:softHyphen/>
      </w:r>
      <w:r w:rsidRPr="00D4568A">
        <w:rPr>
          <w:rFonts w:ascii="B Zar,Bold" w:cs="B Titr" w:hint="cs"/>
          <w:b/>
          <w:bCs/>
          <w:sz w:val="28"/>
          <w:szCs w:val="28"/>
          <w:rtl/>
          <w:lang w:bidi="ar-SA"/>
        </w:rPr>
        <w:t>شناسی همگانی</w:t>
      </w:r>
    </w:p>
    <w:p w:rsidR="00D4568A" w:rsidRPr="00D4568A" w:rsidRDefault="00D4568A" w:rsidP="00D4568A">
      <w:pPr>
        <w:autoSpaceDE w:val="0"/>
        <w:autoSpaceDN w:val="0"/>
        <w:bidi/>
        <w:adjustRightInd w:val="0"/>
        <w:ind w:firstLine="0"/>
        <w:rPr>
          <w:rFonts w:ascii="B Zar,Bold" w:cs="B Titr"/>
          <w:b/>
          <w:bCs/>
          <w:sz w:val="28"/>
          <w:szCs w:val="28"/>
          <w:lang w:bidi="ar-SA"/>
        </w:rPr>
      </w:pPr>
    </w:p>
    <w:p w:rsidR="004B0631" w:rsidRPr="006214C1" w:rsidRDefault="004B0631" w:rsidP="006214C1">
      <w:pPr>
        <w:autoSpaceDE w:val="0"/>
        <w:autoSpaceDN w:val="0"/>
        <w:bidi/>
        <w:adjustRightInd w:val="0"/>
        <w:ind w:firstLine="0"/>
        <w:rPr>
          <w:rFonts w:ascii="Times New Roman" w:hAnsi="Times New Roman" w:cs="B Titr" w:hint="cs"/>
          <w:i/>
          <w:iCs/>
          <w:sz w:val="20"/>
          <w:szCs w:val="20"/>
          <w:rtl/>
          <w:lang w:bidi="ar-SA"/>
        </w:rPr>
      </w:pPr>
      <w:r w:rsidRPr="00D4568A">
        <w:rPr>
          <w:rFonts w:ascii="B Zar,Bold" w:cs="B Titr" w:hint="cs"/>
          <w:b/>
          <w:bCs/>
          <w:sz w:val="28"/>
          <w:szCs w:val="28"/>
          <w:rtl/>
          <w:lang w:bidi="ar-SA"/>
        </w:rPr>
        <w:t>هدف</w:t>
      </w:r>
      <w:r w:rsidRPr="00D4568A">
        <w:rPr>
          <w:rFonts w:ascii="B Zar,Bold" w:cs="B Titr"/>
          <w:b/>
          <w:bCs/>
          <w:sz w:val="28"/>
          <w:szCs w:val="28"/>
          <w:lang w:bidi="ar-SA"/>
        </w:rPr>
        <w:t xml:space="preserve"> </w:t>
      </w:r>
      <w:r w:rsidRPr="00D4568A">
        <w:rPr>
          <w:rFonts w:ascii="B Zar,Bold" w:cs="B Titr" w:hint="cs"/>
          <w:b/>
          <w:bCs/>
          <w:sz w:val="28"/>
          <w:szCs w:val="28"/>
          <w:rtl/>
          <w:lang w:bidi="ar-SA"/>
        </w:rPr>
        <w:t>درس</w:t>
      </w:r>
      <w:r w:rsidRPr="00D4568A">
        <w:rPr>
          <w:rFonts w:ascii="B Zar,Bold" w:cs="B Titr"/>
          <w:b/>
          <w:bCs/>
          <w:sz w:val="28"/>
          <w:szCs w:val="28"/>
          <w:lang w:bidi="ar-SA"/>
        </w:rPr>
        <w:t xml:space="preserve">: </w:t>
      </w:r>
      <w:r w:rsidRPr="00D4568A">
        <w:rPr>
          <w:rFonts w:ascii="B Zar" w:cs="B Titr" w:hint="cs"/>
          <w:sz w:val="28"/>
          <w:szCs w:val="28"/>
          <w:rtl/>
          <w:lang w:bidi="ar-SA"/>
        </w:rPr>
        <w:t>شناخت</w:t>
      </w:r>
      <w:r w:rsidRPr="00D4568A">
        <w:rPr>
          <w:rFonts w:ascii="B Zar" w:cs="B Titr"/>
          <w:sz w:val="28"/>
          <w:szCs w:val="28"/>
          <w:lang w:bidi="ar-SA"/>
        </w:rPr>
        <w:t xml:space="preserve"> </w:t>
      </w:r>
      <w:r w:rsidRPr="00D4568A">
        <w:rPr>
          <w:rFonts w:ascii="B Zar" w:cs="B Titr" w:hint="cs"/>
          <w:sz w:val="28"/>
          <w:szCs w:val="28"/>
          <w:rtl/>
          <w:lang w:bidi="ar-SA"/>
        </w:rPr>
        <w:t>مفاهيم</w:t>
      </w:r>
      <w:r w:rsidRPr="00D4568A">
        <w:rPr>
          <w:rFonts w:ascii="B Zar" w:cs="B Titr"/>
          <w:sz w:val="28"/>
          <w:szCs w:val="28"/>
          <w:lang w:bidi="ar-SA"/>
        </w:rPr>
        <w:t xml:space="preserve"> </w:t>
      </w:r>
      <w:r w:rsidRPr="00D4568A">
        <w:rPr>
          <w:rFonts w:ascii="B Zar" w:cs="B Titr" w:hint="cs"/>
          <w:sz w:val="28"/>
          <w:szCs w:val="28"/>
          <w:rtl/>
          <w:lang w:bidi="ar-SA"/>
        </w:rPr>
        <w:t>زيربنايي</w:t>
      </w:r>
      <w:r w:rsidRPr="00D4568A">
        <w:rPr>
          <w:rFonts w:ascii="B Zar" w:cs="B Titr"/>
          <w:sz w:val="28"/>
          <w:szCs w:val="28"/>
          <w:lang w:bidi="ar-SA"/>
        </w:rPr>
        <w:t xml:space="preserve"> </w:t>
      </w:r>
      <w:r w:rsidRPr="00D4568A">
        <w:rPr>
          <w:rFonts w:ascii="B Zar" w:cs="B Titr" w:hint="cs"/>
          <w:sz w:val="28"/>
          <w:szCs w:val="28"/>
          <w:rtl/>
          <w:lang w:bidi="ar-SA"/>
        </w:rPr>
        <w:t>و</w:t>
      </w:r>
      <w:r w:rsidRPr="00D4568A">
        <w:rPr>
          <w:rFonts w:ascii="B Zar" w:cs="B Titr"/>
          <w:sz w:val="28"/>
          <w:szCs w:val="28"/>
          <w:lang w:bidi="ar-SA"/>
        </w:rPr>
        <w:t xml:space="preserve"> </w:t>
      </w:r>
      <w:r w:rsidRPr="00D4568A">
        <w:rPr>
          <w:rFonts w:ascii="B Zar" w:cs="B Titr" w:hint="cs"/>
          <w:sz w:val="28"/>
          <w:szCs w:val="28"/>
          <w:rtl/>
          <w:lang w:bidi="ar-SA"/>
        </w:rPr>
        <w:t>روشهاي</w:t>
      </w:r>
      <w:r w:rsidRPr="00D4568A">
        <w:rPr>
          <w:rFonts w:ascii="B Zar" w:cs="B Titr"/>
          <w:sz w:val="28"/>
          <w:szCs w:val="28"/>
          <w:lang w:bidi="ar-SA"/>
        </w:rPr>
        <w:t xml:space="preserve"> </w:t>
      </w:r>
      <w:r w:rsidRPr="00D4568A">
        <w:rPr>
          <w:rFonts w:ascii="B Zar" w:cs="B Titr" w:hint="cs"/>
          <w:sz w:val="28"/>
          <w:szCs w:val="28"/>
          <w:rtl/>
          <w:lang w:bidi="ar-SA"/>
        </w:rPr>
        <w:t>متعارف</w:t>
      </w:r>
      <w:r w:rsidRPr="00D4568A">
        <w:rPr>
          <w:rFonts w:ascii="B Zar" w:cs="B Titr"/>
          <w:sz w:val="28"/>
          <w:szCs w:val="28"/>
          <w:lang w:bidi="ar-SA"/>
        </w:rPr>
        <w:t xml:space="preserve"> </w:t>
      </w:r>
      <w:r w:rsidRPr="00D4568A">
        <w:rPr>
          <w:rFonts w:ascii="B Zar" w:cs="B Titr" w:hint="cs"/>
          <w:sz w:val="28"/>
          <w:szCs w:val="28"/>
          <w:rtl/>
          <w:lang w:bidi="ar-SA"/>
        </w:rPr>
        <w:t>در</w:t>
      </w:r>
      <w:r w:rsidRPr="00D4568A">
        <w:rPr>
          <w:rFonts w:ascii="B Zar" w:cs="B Titr"/>
          <w:sz w:val="28"/>
          <w:szCs w:val="28"/>
          <w:lang w:bidi="ar-SA"/>
        </w:rPr>
        <w:t xml:space="preserve"> </w:t>
      </w:r>
      <w:r w:rsidRPr="00D4568A">
        <w:rPr>
          <w:rFonts w:ascii="B Zar" w:cs="B Titr" w:hint="cs"/>
          <w:sz w:val="28"/>
          <w:szCs w:val="28"/>
          <w:rtl/>
          <w:lang w:bidi="ar-SA"/>
        </w:rPr>
        <w:t>تحليل</w:t>
      </w:r>
      <w:r w:rsidRPr="00D4568A">
        <w:rPr>
          <w:rFonts w:ascii="B Zar" w:cs="B Titr"/>
          <w:sz w:val="28"/>
          <w:szCs w:val="28"/>
          <w:lang w:bidi="ar-SA"/>
        </w:rPr>
        <w:t xml:space="preserve"> </w:t>
      </w:r>
      <w:r w:rsidR="006214C1">
        <w:rPr>
          <w:rFonts w:ascii="B Zar" w:cs="B Titr" w:hint="cs"/>
          <w:sz w:val="28"/>
          <w:szCs w:val="28"/>
          <w:rtl/>
          <w:lang w:bidi="ar-SA"/>
        </w:rPr>
        <w:t>گفتمان</w:t>
      </w:r>
    </w:p>
    <w:p w:rsidR="004B0631" w:rsidRPr="00D4568A" w:rsidRDefault="004B0631" w:rsidP="004B0631">
      <w:pPr>
        <w:rPr>
          <w:rFonts w:ascii="Times New Roman" w:hAnsi="Times New Roman" w:cs="B Titr" w:hint="cs"/>
          <w:sz w:val="20"/>
          <w:szCs w:val="20"/>
          <w:rtl/>
          <w:lang w:bidi="ar-SA"/>
        </w:rPr>
      </w:pPr>
    </w:p>
    <w:p w:rsidR="004B0631" w:rsidRPr="00D4568A" w:rsidRDefault="004B0631" w:rsidP="004B0631">
      <w:pPr>
        <w:rPr>
          <w:rFonts w:ascii="Times New Roman" w:hAnsi="Times New Roman" w:cs="B Titr" w:hint="cs"/>
          <w:sz w:val="20"/>
          <w:szCs w:val="20"/>
          <w:rtl/>
          <w:lang w:bidi="ar-SA"/>
        </w:rPr>
      </w:pPr>
    </w:p>
    <w:p w:rsidR="004B0631" w:rsidRDefault="004B0631" w:rsidP="004B0631">
      <w:pPr>
        <w:rPr>
          <w:rFonts w:ascii="Times New Roman" w:hAnsi="Times New Roman" w:cs="Times New Roman" w:hint="cs"/>
          <w:sz w:val="20"/>
          <w:szCs w:val="20"/>
          <w:rtl/>
          <w:lang w:bidi="ar-SA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9576"/>
      </w:tblGrid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4B063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 xml:space="preserve"> جلسۀ اول:</w:t>
            </w:r>
          </w:p>
          <w:p w:rsidR="004B0631" w:rsidRPr="00D4568A" w:rsidRDefault="004B0631" w:rsidP="00D4568A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چگونگی پیدایش مطالعات گفتمانی و ضرورت مطرح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شدن این نوع مطالعات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4B063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دوم:</w:t>
            </w:r>
          </w:p>
          <w:p w:rsidR="004B0631" w:rsidRPr="00D4568A" w:rsidRDefault="004B0631" w:rsidP="00D4568A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تعریف بنیادین اصطلاحات تحلیل گفتمان و کاربرد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شناسی زبان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4B063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سوم:</w:t>
            </w:r>
          </w:p>
          <w:p w:rsidR="004B0631" w:rsidRPr="00D4568A" w:rsidRDefault="004B0631" w:rsidP="00D4568A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ظهور رویکردهای مختلف تحلیل گفتمان از زمان پیدایش آن تا به امروز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323F37">
            <w:pPr>
              <w:bidi/>
              <w:spacing w:line="360" w:lineRule="auto"/>
              <w:ind w:left="29" w:hanging="29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چهارم:</w:t>
            </w:r>
          </w:p>
          <w:p w:rsidR="004B0631" w:rsidRPr="00D4568A" w:rsidRDefault="004B0631" w:rsidP="00D4568A">
            <w:pPr>
              <w:bidi/>
              <w:spacing w:line="360" w:lineRule="auto"/>
              <w:ind w:left="571" w:hanging="283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جایگاه مفهوم اساسی بافت (</w:t>
            </w:r>
            <w:r w:rsidRPr="00D4568A">
              <w:rPr>
                <w:rFonts w:cs="B Lotus"/>
                <w:sz w:val="28"/>
                <w:szCs w:val="28"/>
              </w:rPr>
              <w:t>Context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>) در مباحث مرتبط با مطالعات گفتمانی و به عبارتی نقش بافت در تعبیر بند (</w:t>
            </w:r>
            <w:r w:rsidRPr="00D4568A">
              <w:rPr>
                <w:rFonts w:cs="B Lotus"/>
                <w:sz w:val="28"/>
                <w:szCs w:val="28"/>
              </w:rPr>
              <w:t>Clause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>)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323F37">
            <w:pPr>
              <w:bidi/>
              <w:spacing w:line="360" w:lineRule="auto"/>
              <w:ind w:left="29" w:hanging="29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lastRenderedPageBreak/>
              <w:t>جلسۀ پنجم:</w:t>
            </w:r>
          </w:p>
          <w:p w:rsidR="004B0631" w:rsidRPr="00D4568A" w:rsidRDefault="004B0631" w:rsidP="00D4568A">
            <w:pPr>
              <w:bidi/>
              <w:spacing w:line="360" w:lineRule="auto"/>
              <w:ind w:left="571" w:hanging="283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بررسی مفاهیم پاره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گفت (</w:t>
            </w:r>
            <w:r w:rsidRPr="00D4568A">
              <w:rPr>
                <w:rFonts w:cs="B Lotus"/>
                <w:sz w:val="28"/>
                <w:szCs w:val="28"/>
              </w:rPr>
              <w:t>Utterance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>) و بند (</w:t>
            </w:r>
            <w:r w:rsidRPr="00D4568A">
              <w:rPr>
                <w:rFonts w:cs="B Lotus"/>
                <w:sz w:val="28"/>
                <w:szCs w:val="28"/>
              </w:rPr>
              <w:t>Clause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>) به عنوان واحدهای زبانی به ترتیب در کاربرد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شناسی زبان و تحلیل گفتمان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323F37">
            <w:pPr>
              <w:bidi/>
              <w:spacing w:line="360" w:lineRule="auto"/>
              <w:ind w:left="29" w:hanging="29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ششم:</w:t>
            </w:r>
          </w:p>
          <w:p w:rsidR="004B0631" w:rsidRPr="00D4568A" w:rsidRDefault="004B0631" w:rsidP="00D4568A">
            <w:pPr>
              <w:bidi/>
              <w:spacing w:line="360" w:lineRule="auto"/>
              <w:ind w:left="571" w:hanging="283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ابزارهای تشکیل متنیت (</w:t>
            </w:r>
            <w:r w:rsidRPr="00D4568A">
              <w:rPr>
                <w:rFonts w:cs="B Lotus"/>
                <w:sz w:val="28"/>
                <w:szCs w:val="28"/>
              </w:rPr>
              <w:t>Texture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>) و پارگفته به عنوان روابط و مکانیزم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هایی که بین جملات یک متن پیوند برقرار می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کند.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4B063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هفتم:</w:t>
            </w:r>
          </w:p>
          <w:p w:rsidR="004B0631" w:rsidRPr="00D4568A" w:rsidRDefault="004B0631" w:rsidP="00D4568A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چگونگی ارتباط مفاهیم</w:t>
            </w:r>
            <w:proofErr w:type="spellStart"/>
            <w:r w:rsidRPr="00D4568A">
              <w:rPr>
                <w:rFonts w:cs="B Lotus"/>
                <w:sz w:val="28"/>
                <w:szCs w:val="28"/>
              </w:rPr>
              <w:t>Implicature</w:t>
            </w:r>
            <w:proofErr w:type="spellEnd"/>
            <w:r w:rsidRPr="00D4568A">
              <w:rPr>
                <w:rFonts w:cs="B Lotus"/>
                <w:sz w:val="28"/>
                <w:szCs w:val="28"/>
                <w:rtl/>
              </w:rPr>
              <w:t xml:space="preserve">، </w:t>
            </w:r>
            <w:r w:rsidRPr="00D4568A">
              <w:rPr>
                <w:rFonts w:cs="B Lotus"/>
                <w:sz w:val="28"/>
                <w:szCs w:val="28"/>
              </w:rPr>
              <w:t>Inference</w:t>
            </w:r>
            <w:r w:rsidRPr="00D4568A">
              <w:rPr>
                <w:rFonts w:cs="B Lotus"/>
                <w:sz w:val="28"/>
                <w:szCs w:val="28"/>
                <w:rtl/>
              </w:rPr>
              <w:t xml:space="preserve">، </w:t>
            </w:r>
            <w:r w:rsidRPr="00D4568A">
              <w:rPr>
                <w:rFonts w:cs="B Lotus"/>
                <w:sz w:val="28"/>
                <w:szCs w:val="28"/>
              </w:rPr>
              <w:t>reference</w:t>
            </w:r>
            <w:r w:rsidRPr="00D4568A">
              <w:rPr>
                <w:rFonts w:cs="B Lotus"/>
                <w:sz w:val="28"/>
                <w:szCs w:val="28"/>
                <w:rtl/>
              </w:rPr>
              <w:t>،</w:t>
            </w:r>
            <w:r w:rsidRPr="00D4568A">
              <w:rPr>
                <w:rFonts w:cs="B Lotus"/>
                <w:sz w:val="28"/>
                <w:szCs w:val="28"/>
              </w:rPr>
              <w:t>Schemata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 xml:space="preserve"> با مطالعات گفتمانی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6214C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</w:t>
            </w:r>
            <w:r w:rsidR="006214C1">
              <w:rPr>
                <w:rFonts w:cs="B Titr" w:hint="cs"/>
                <w:sz w:val="28"/>
                <w:szCs w:val="28"/>
                <w:rtl/>
              </w:rPr>
              <w:t>ۀ</w:t>
            </w:r>
            <w:r w:rsidRPr="00323F37">
              <w:rPr>
                <w:rFonts w:cs="B Titr" w:hint="cs"/>
                <w:sz w:val="28"/>
                <w:szCs w:val="28"/>
                <w:rtl/>
              </w:rPr>
              <w:t xml:space="preserve"> هشتم:</w:t>
            </w:r>
          </w:p>
          <w:p w:rsidR="004B0631" w:rsidRPr="00D4568A" w:rsidRDefault="004B0631" w:rsidP="00D4568A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نظریه</w:t>
            </w:r>
            <w:r w:rsidRPr="00D4568A">
              <w:rPr>
                <w:rFonts w:cs="B Lotus"/>
                <w:sz w:val="28"/>
                <w:szCs w:val="28"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های مطرح شده در پس مطالعات گفتمانی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4B063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نهم:</w:t>
            </w:r>
          </w:p>
          <w:p w:rsidR="004B0631" w:rsidRPr="00D4568A" w:rsidRDefault="004B0631" w:rsidP="00D4568A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تبیین مفهوم پیش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انگاشت (</w:t>
            </w:r>
            <w:r w:rsidRPr="00D4568A">
              <w:rPr>
                <w:rFonts w:cs="B Lotus"/>
                <w:sz w:val="28"/>
                <w:szCs w:val="28"/>
              </w:rPr>
              <w:t>Presupposition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>) و انواع مختلف آن در کاربرد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شناسی زبان</w:t>
            </w: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D4568A" w:rsidRPr="00323F37" w:rsidRDefault="00D4568A" w:rsidP="004B063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دهم:</w:t>
            </w:r>
          </w:p>
          <w:p w:rsidR="004B0631" w:rsidRPr="00D4568A" w:rsidRDefault="004B0631" w:rsidP="00D4568A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ارتباط اصطلاح تحلیل گفتمان با زبان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شناسی نقش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گرای نظام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مند هالیدی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7D4B7D" w:rsidRPr="00323F37" w:rsidRDefault="007D4B7D" w:rsidP="004B063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lastRenderedPageBreak/>
              <w:t>جلسۀ یازدهم:</w:t>
            </w:r>
          </w:p>
          <w:p w:rsidR="004B0631" w:rsidRPr="00D4568A" w:rsidRDefault="004B0631" w:rsidP="007D4B7D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 xml:space="preserve">چگونگی ارتباط مفاهیم </w:t>
            </w:r>
            <w:r w:rsidRPr="00D4568A">
              <w:rPr>
                <w:rFonts w:cs="B Lotus"/>
                <w:sz w:val="28"/>
                <w:szCs w:val="28"/>
              </w:rPr>
              <w:t>FSP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 xml:space="preserve"> و </w:t>
            </w:r>
            <w:r w:rsidRPr="00D4568A">
              <w:rPr>
                <w:rFonts w:cs="B Lotus"/>
                <w:sz w:val="28"/>
                <w:szCs w:val="28"/>
              </w:rPr>
              <w:t>SFG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 xml:space="preserve"> در مطالعات گفتمانی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7D4B7D" w:rsidRPr="00323F37" w:rsidRDefault="007D4B7D" w:rsidP="004B0631">
            <w:pPr>
              <w:bidi/>
              <w:spacing w:line="360" w:lineRule="auto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دوازدهم:</w:t>
            </w:r>
          </w:p>
          <w:p w:rsidR="004B0631" w:rsidRPr="00D4568A" w:rsidRDefault="004B0631" w:rsidP="007D4B7D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>آشنایی با مفاهیم و برچشب</w:t>
            </w:r>
            <w:r w:rsidRPr="00D4568A">
              <w:rPr>
                <w:rFonts w:cs="B Lotus"/>
                <w:sz w:val="28"/>
                <w:szCs w:val="28"/>
                <w:rtl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 xml:space="preserve">های نقشی </w:t>
            </w:r>
            <w:r w:rsidRPr="00D4568A">
              <w:rPr>
                <w:rFonts w:cs="B Lotus"/>
                <w:sz w:val="28"/>
                <w:szCs w:val="28"/>
              </w:rPr>
              <w:t>(Functional label)</w:t>
            </w:r>
          </w:p>
          <w:p w:rsidR="004B0631" w:rsidRPr="00D4568A" w:rsidRDefault="004B0631" w:rsidP="004B0631">
            <w:pPr>
              <w:bidi/>
              <w:spacing w:line="360" w:lineRule="auto"/>
              <w:jc w:val="both"/>
              <w:rPr>
                <w:rFonts w:cs="B Lotus"/>
                <w:sz w:val="20"/>
                <w:rtl/>
              </w:rPr>
            </w:pPr>
          </w:p>
        </w:tc>
      </w:tr>
      <w:tr w:rsidR="004B0631" w:rsidRPr="00582CCD" w:rsidTr="007D4B7D">
        <w:tc>
          <w:tcPr>
            <w:tcW w:w="5000" w:type="pct"/>
            <w:vAlign w:val="center"/>
          </w:tcPr>
          <w:p w:rsidR="007D4B7D" w:rsidRPr="00323F37" w:rsidRDefault="007D4B7D" w:rsidP="00323F37">
            <w:pPr>
              <w:bidi/>
              <w:spacing w:line="360" w:lineRule="auto"/>
              <w:ind w:left="29" w:hanging="29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سیزدهم:</w:t>
            </w:r>
          </w:p>
          <w:p w:rsidR="007D4B7D" w:rsidRDefault="007D4B7D" w:rsidP="007D4B7D">
            <w:pPr>
              <w:bidi/>
              <w:spacing w:line="360" w:lineRule="auto"/>
              <w:ind w:left="571" w:hanging="283"/>
              <w:jc w:val="both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انواع فرانقش ها و نقش های مرتبط در هر کدام از فرانقش ها</w:t>
            </w:r>
          </w:p>
          <w:p w:rsidR="004B0631" w:rsidRPr="00D4568A" w:rsidRDefault="004B0631" w:rsidP="007D4B7D">
            <w:pPr>
              <w:bidi/>
              <w:spacing w:line="360" w:lineRule="auto"/>
              <w:ind w:left="571" w:hanging="283"/>
              <w:rPr>
                <w:rFonts w:cs="B Lotus"/>
                <w:sz w:val="20"/>
                <w:rtl/>
              </w:rPr>
            </w:pPr>
          </w:p>
        </w:tc>
      </w:tr>
      <w:tr w:rsidR="007D4B7D" w:rsidTr="007D4B7D">
        <w:tc>
          <w:tcPr>
            <w:tcW w:w="5000" w:type="pct"/>
            <w:vAlign w:val="center"/>
          </w:tcPr>
          <w:p w:rsidR="007D4B7D" w:rsidRPr="00323F37" w:rsidRDefault="007D4B7D" w:rsidP="00323F37">
            <w:pPr>
              <w:bidi/>
              <w:spacing w:line="360" w:lineRule="auto"/>
              <w:ind w:left="29" w:hanging="29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چهاردهم:</w:t>
            </w:r>
          </w:p>
          <w:p w:rsidR="007D4B7D" w:rsidRPr="00D4568A" w:rsidRDefault="007D4B7D" w:rsidP="007D4B7D">
            <w:pPr>
              <w:bidi/>
              <w:spacing w:line="360" w:lineRule="auto"/>
              <w:ind w:left="571" w:hanging="283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تحلیل بندها بر اساس نقش های مرتبط برای هر فرانقش</w:t>
            </w:r>
          </w:p>
        </w:tc>
      </w:tr>
      <w:tr w:rsidR="007D4B7D" w:rsidTr="007D4B7D">
        <w:tc>
          <w:tcPr>
            <w:tcW w:w="5000" w:type="pct"/>
            <w:vAlign w:val="center"/>
          </w:tcPr>
          <w:p w:rsidR="007D4B7D" w:rsidRPr="00323F37" w:rsidRDefault="007D4B7D" w:rsidP="00323F37">
            <w:pPr>
              <w:bidi/>
              <w:spacing w:line="360" w:lineRule="auto"/>
              <w:ind w:left="29" w:hanging="29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323F37">
              <w:rPr>
                <w:rFonts w:cs="B Titr" w:hint="cs"/>
                <w:sz w:val="28"/>
                <w:szCs w:val="28"/>
                <w:rtl/>
              </w:rPr>
              <w:t>جلسۀ پانزدهم:</w:t>
            </w:r>
          </w:p>
          <w:p w:rsidR="007D4B7D" w:rsidRPr="00D4568A" w:rsidRDefault="006214C1" w:rsidP="006214C1">
            <w:pPr>
              <w:bidi/>
              <w:spacing w:line="360" w:lineRule="auto"/>
              <w:ind w:left="571" w:hanging="283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تفاوت تحلیل گفتمان از جنس توصیفی و انتقادی</w:t>
            </w:r>
          </w:p>
        </w:tc>
      </w:tr>
      <w:tr w:rsidR="006214C1" w:rsidTr="007D4B7D">
        <w:tc>
          <w:tcPr>
            <w:tcW w:w="5000" w:type="pct"/>
            <w:vAlign w:val="center"/>
          </w:tcPr>
          <w:p w:rsidR="006214C1" w:rsidRPr="006214C1" w:rsidRDefault="006214C1" w:rsidP="006214C1">
            <w:pPr>
              <w:bidi/>
              <w:spacing w:line="360" w:lineRule="auto"/>
              <w:ind w:left="29" w:hanging="29"/>
              <w:jc w:val="both"/>
              <w:rPr>
                <w:rFonts w:cs="B Titr" w:hint="cs"/>
                <w:sz w:val="28"/>
                <w:szCs w:val="28"/>
                <w:rtl/>
              </w:rPr>
            </w:pPr>
            <w:r w:rsidRPr="006214C1">
              <w:rPr>
                <w:rFonts w:cs="B Titr" w:hint="cs"/>
                <w:sz w:val="28"/>
                <w:szCs w:val="28"/>
                <w:rtl/>
              </w:rPr>
              <w:t>جلسۀ شانزدهم:</w:t>
            </w:r>
          </w:p>
          <w:p w:rsidR="006214C1" w:rsidRPr="00581725" w:rsidRDefault="006214C1" w:rsidP="00581725">
            <w:pPr>
              <w:bidi/>
              <w:spacing w:line="360" w:lineRule="auto"/>
              <w:ind w:left="571" w:hanging="283"/>
              <w:jc w:val="both"/>
              <w:rPr>
                <w:rFonts w:cs="B Lotus" w:hint="cs"/>
                <w:sz w:val="28"/>
                <w:szCs w:val="28"/>
                <w:rtl/>
              </w:rPr>
            </w:pPr>
            <w:r w:rsidRPr="00D4568A">
              <w:rPr>
                <w:rFonts w:cs="B Lotus" w:hint="cs"/>
                <w:sz w:val="28"/>
                <w:szCs w:val="28"/>
                <w:rtl/>
              </w:rPr>
              <w:t xml:space="preserve">آشنایی با رویکرد تحلیل گفتمان انتقادی </w:t>
            </w:r>
            <w:r w:rsidRPr="00D4568A">
              <w:rPr>
                <w:rFonts w:cs="B Lotus"/>
                <w:sz w:val="28"/>
                <w:szCs w:val="28"/>
              </w:rPr>
              <w:t>(</w:t>
            </w:r>
            <w:r w:rsidRPr="007D4B7D">
              <w:rPr>
                <w:rFonts w:ascii="Times New Roman" w:hAnsi="Times New Roman" w:cs="Times New Roman"/>
                <w:sz w:val="28"/>
                <w:szCs w:val="28"/>
              </w:rPr>
              <w:t>CDA</w:t>
            </w:r>
            <w:r w:rsidRPr="00D4568A">
              <w:rPr>
                <w:rFonts w:cs="B Lotus"/>
                <w:sz w:val="28"/>
                <w:szCs w:val="28"/>
              </w:rPr>
              <w:t>)</w:t>
            </w:r>
            <w:r w:rsidRPr="00D4568A">
              <w:rPr>
                <w:rFonts w:cs="B Lotus" w:hint="cs"/>
                <w:sz w:val="28"/>
                <w:szCs w:val="28"/>
                <w:rtl/>
              </w:rPr>
              <w:t xml:space="preserve"> و نظریه</w:t>
            </w:r>
            <w:r w:rsidRPr="00D4568A">
              <w:rPr>
                <w:rFonts w:cs="B Lotus"/>
                <w:sz w:val="28"/>
                <w:szCs w:val="28"/>
              </w:rPr>
              <w:softHyphen/>
            </w:r>
            <w:r w:rsidRPr="00D4568A">
              <w:rPr>
                <w:rFonts w:cs="B Lotus" w:hint="cs"/>
                <w:sz w:val="28"/>
                <w:szCs w:val="28"/>
                <w:rtl/>
              </w:rPr>
              <w:t>های مختلف مطرح شده در این حوزه از مطالعات گفتمانی</w:t>
            </w:r>
          </w:p>
        </w:tc>
      </w:tr>
      <w:tr w:rsidR="00581725" w:rsidTr="007D4B7D">
        <w:tc>
          <w:tcPr>
            <w:tcW w:w="5000" w:type="pct"/>
            <w:vAlign w:val="center"/>
          </w:tcPr>
          <w:p w:rsidR="00581725" w:rsidRDefault="00581725" w:rsidP="006214C1">
            <w:pPr>
              <w:bidi/>
              <w:spacing w:line="360" w:lineRule="auto"/>
              <w:ind w:left="29" w:hanging="29"/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جلسۀ هفدهم:</w:t>
            </w:r>
          </w:p>
          <w:p w:rsidR="00581725" w:rsidRPr="006214C1" w:rsidRDefault="00581725" w:rsidP="00581725">
            <w:pPr>
              <w:bidi/>
              <w:spacing w:line="360" w:lineRule="auto"/>
              <w:ind w:left="29" w:hanging="29"/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جمع بندی مطالب ارائه شده در طول ترم و پاسخ به پرسش های دانشجویان</w:t>
            </w:r>
          </w:p>
        </w:tc>
      </w:tr>
    </w:tbl>
    <w:p w:rsidR="004B0631" w:rsidRDefault="004B0631" w:rsidP="004B0631">
      <w:pPr>
        <w:bidi/>
        <w:spacing w:line="360" w:lineRule="auto"/>
        <w:rPr>
          <w:rFonts w:ascii="Times New Roman" w:hAnsi="Times New Roman" w:cs="Times New Roman" w:hint="cs"/>
          <w:sz w:val="20"/>
          <w:szCs w:val="20"/>
          <w:rtl/>
          <w:lang w:bidi="ar-SA"/>
        </w:rPr>
      </w:pPr>
    </w:p>
    <w:p w:rsidR="00D4568A" w:rsidRDefault="00D4568A" w:rsidP="00D4568A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  <w:r w:rsidRPr="00D4568A">
        <w:rPr>
          <w:rFonts w:ascii="Times New Roman" w:hAnsi="Times New Roman" w:cs="Times New Roman"/>
          <w:b/>
          <w:bCs/>
          <w:sz w:val="32"/>
          <w:szCs w:val="32"/>
          <w:lang w:bidi="ar-SA"/>
        </w:rPr>
        <w:lastRenderedPageBreak/>
        <w:t>Reference</w:t>
      </w:r>
    </w:p>
    <w:p w:rsidR="00D4568A" w:rsidRPr="00D4568A" w:rsidRDefault="00D4568A" w:rsidP="00D4568A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32"/>
          <w:szCs w:val="32"/>
          <w:lang w:bidi="ar-SA"/>
        </w:rPr>
      </w:pPr>
    </w:p>
    <w:p w:rsidR="00D4568A" w:rsidRDefault="00D4568A" w:rsidP="00D4568A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B Lotus"/>
          <w:sz w:val="32"/>
          <w:szCs w:val="32"/>
          <w:lang w:bidi="ar-SA"/>
        </w:rPr>
      </w:pPr>
      <w:r w:rsidRPr="00D4568A">
        <w:rPr>
          <w:rFonts w:ascii="Times New Roman" w:hAnsi="Times New Roman" w:cs="B Lotus"/>
          <w:sz w:val="32"/>
          <w:szCs w:val="32"/>
          <w:lang w:bidi="ar-SA"/>
        </w:rPr>
        <w:t xml:space="preserve">Brown, G. and Yule, W. (1983). </w:t>
      </w:r>
      <w:r w:rsidRPr="00D4568A">
        <w:rPr>
          <w:rFonts w:ascii="Times New Roman" w:hAnsi="Times New Roman" w:cs="B Lotus"/>
          <w:i/>
          <w:iCs/>
          <w:sz w:val="32"/>
          <w:szCs w:val="32"/>
          <w:lang w:bidi="ar-SA"/>
        </w:rPr>
        <w:t>Discourse Analysis</w:t>
      </w:r>
      <w:r w:rsidRPr="00D4568A">
        <w:rPr>
          <w:rFonts w:ascii="Times New Roman" w:hAnsi="Times New Roman" w:cs="B Lotus"/>
          <w:sz w:val="32"/>
          <w:szCs w:val="32"/>
          <w:lang w:bidi="ar-SA"/>
        </w:rPr>
        <w:t>. Cambridge: Cambridge University Press.</w:t>
      </w:r>
    </w:p>
    <w:p w:rsidR="00D4568A" w:rsidRPr="00D4568A" w:rsidRDefault="00D4568A" w:rsidP="00D4568A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B Lotus"/>
          <w:sz w:val="32"/>
          <w:szCs w:val="32"/>
          <w:lang w:bidi="ar-SA"/>
        </w:rPr>
      </w:pPr>
    </w:p>
    <w:p w:rsidR="00D4568A" w:rsidRDefault="00D4568A" w:rsidP="00D4568A">
      <w:pPr>
        <w:ind w:firstLine="0"/>
        <w:jc w:val="left"/>
        <w:rPr>
          <w:rFonts w:ascii="Times New Roman" w:hAnsi="Times New Roman" w:cs="Times New Roman"/>
          <w:sz w:val="32"/>
          <w:szCs w:val="32"/>
          <w:lang w:bidi="ar-SA"/>
        </w:rPr>
      </w:pPr>
      <w:proofErr w:type="spellStart"/>
      <w:r w:rsidRPr="00D4568A">
        <w:rPr>
          <w:rFonts w:ascii="Times New Roman" w:hAnsi="Times New Roman" w:cs="B Lotus"/>
          <w:sz w:val="32"/>
          <w:szCs w:val="32"/>
          <w:lang w:bidi="ar-SA"/>
        </w:rPr>
        <w:t>Schiffrin</w:t>
      </w:r>
      <w:proofErr w:type="spellEnd"/>
      <w:r w:rsidRPr="00D4568A">
        <w:rPr>
          <w:rFonts w:ascii="Times New Roman" w:hAnsi="Times New Roman" w:cs="B Lotus"/>
          <w:sz w:val="32"/>
          <w:szCs w:val="32"/>
          <w:lang w:bidi="ar-SA"/>
        </w:rPr>
        <w:t xml:space="preserve">, Deborah. (1994). </w:t>
      </w:r>
      <w:r w:rsidRPr="00D4568A">
        <w:rPr>
          <w:rFonts w:ascii="Times New Roman" w:hAnsi="Times New Roman" w:cs="B Lotus"/>
          <w:i/>
          <w:iCs/>
          <w:sz w:val="32"/>
          <w:szCs w:val="32"/>
          <w:lang w:bidi="ar-SA"/>
        </w:rPr>
        <w:t>Approaches</w:t>
      </w:r>
      <w:r w:rsidRPr="00D4568A">
        <w:rPr>
          <w:rFonts w:ascii="Times New Roman" w:hAnsi="Times New Roman" w:cs="Times New Roman"/>
          <w:i/>
          <w:iCs/>
          <w:sz w:val="32"/>
          <w:szCs w:val="32"/>
          <w:lang w:bidi="ar-SA"/>
        </w:rPr>
        <w:t xml:space="preserve"> to Discourse</w:t>
      </w:r>
      <w:r w:rsidRPr="00D4568A">
        <w:rPr>
          <w:rFonts w:ascii="Times New Roman" w:hAnsi="Times New Roman" w:cs="Times New Roman"/>
          <w:sz w:val="32"/>
          <w:szCs w:val="32"/>
          <w:lang w:bidi="ar-SA"/>
        </w:rPr>
        <w:t>. Blackwell.</w:t>
      </w:r>
    </w:p>
    <w:p w:rsidR="00D4568A" w:rsidRDefault="00D4568A" w:rsidP="00D4568A">
      <w:pPr>
        <w:ind w:firstLine="0"/>
        <w:jc w:val="left"/>
        <w:rPr>
          <w:rFonts w:ascii="Times New Roman" w:hAnsi="Times New Roman" w:cs="Times New Roman"/>
          <w:sz w:val="32"/>
          <w:szCs w:val="32"/>
          <w:lang w:bidi="ar-SA"/>
        </w:rPr>
      </w:pPr>
    </w:p>
    <w:p w:rsidR="00D4568A" w:rsidRDefault="00D4568A" w:rsidP="00D4568A">
      <w:pPr>
        <w:ind w:firstLine="0"/>
        <w:jc w:val="left"/>
        <w:rPr>
          <w:rFonts w:ascii="Times New Roman" w:hAnsi="Times New Roman" w:cs="Times New Roman"/>
          <w:sz w:val="32"/>
          <w:szCs w:val="32"/>
          <w:lang w:bidi="ar-SA"/>
        </w:rPr>
      </w:pPr>
      <w:r>
        <w:rPr>
          <w:rFonts w:ascii="Times New Roman" w:hAnsi="Times New Roman" w:cs="Times New Roman"/>
          <w:sz w:val="32"/>
          <w:szCs w:val="32"/>
          <w:lang w:bidi="ar-SA"/>
        </w:rPr>
        <w:t xml:space="preserve">Thompson, </w:t>
      </w:r>
      <w:proofErr w:type="spellStart"/>
      <w:r>
        <w:rPr>
          <w:rFonts w:ascii="Times New Roman" w:hAnsi="Times New Roman" w:cs="Times New Roman"/>
          <w:sz w:val="32"/>
          <w:szCs w:val="32"/>
          <w:lang w:bidi="ar-SA"/>
        </w:rPr>
        <w:t>geoff</w:t>
      </w:r>
      <w:proofErr w:type="spellEnd"/>
      <w:r>
        <w:rPr>
          <w:rFonts w:ascii="Times New Roman" w:hAnsi="Times New Roman" w:cs="Times New Roman"/>
          <w:sz w:val="32"/>
          <w:szCs w:val="32"/>
          <w:lang w:bidi="ar-SA"/>
        </w:rPr>
        <w:t xml:space="preserve"> (2004). </w:t>
      </w:r>
      <w:proofErr w:type="spellStart"/>
      <w:r>
        <w:rPr>
          <w:rFonts w:ascii="Times New Roman" w:hAnsi="Times New Roman" w:cs="Times New Roman"/>
          <w:sz w:val="32"/>
          <w:szCs w:val="32"/>
          <w:lang w:bidi="ar-SA"/>
        </w:rPr>
        <w:t>Intruducing</w:t>
      </w:r>
      <w:proofErr w:type="spellEnd"/>
      <w:r>
        <w:rPr>
          <w:rFonts w:ascii="Times New Roman" w:hAnsi="Times New Roman" w:cs="Times New Roman"/>
          <w:sz w:val="32"/>
          <w:szCs w:val="32"/>
          <w:lang w:bidi="ar-SA"/>
        </w:rPr>
        <w:t xml:space="preserve"> Functional Grammar. </w:t>
      </w:r>
      <w:proofErr w:type="spellStart"/>
      <w:r>
        <w:rPr>
          <w:rFonts w:ascii="Times New Roman" w:hAnsi="Times New Roman" w:cs="Times New Roman"/>
          <w:sz w:val="32"/>
          <w:szCs w:val="32"/>
          <w:lang w:bidi="ar-SA"/>
        </w:rPr>
        <w:t>Routledge</w:t>
      </w:r>
      <w:proofErr w:type="spellEnd"/>
    </w:p>
    <w:p w:rsidR="00D4568A" w:rsidRPr="00D4568A" w:rsidRDefault="00D4568A" w:rsidP="00D4568A">
      <w:pPr>
        <w:ind w:firstLine="0"/>
        <w:jc w:val="left"/>
        <w:rPr>
          <w:rFonts w:ascii="Times New Roman" w:hAnsi="Times New Roman" w:cs="Times New Roman" w:hint="cs"/>
          <w:sz w:val="32"/>
          <w:szCs w:val="32"/>
          <w:rtl/>
          <w:lang w:bidi="ar-SA"/>
        </w:rPr>
      </w:pPr>
    </w:p>
    <w:p w:rsidR="00D4568A" w:rsidRPr="00D4568A" w:rsidRDefault="00D4568A" w:rsidP="00D4568A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B Lotus"/>
          <w:sz w:val="32"/>
          <w:szCs w:val="32"/>
          <w:lang w:bidi="ar-SA"/>
        </w:rPr>
      </w:pPr>
      <w:proofErr w:type="spellStart"/>
      <w:r w:rsidRPr="00D4568A">
        <w:rPr>
          <w:rFonts w:ascii="Times New Roman" w:hAnsi="Times New Roman" w:cs="B Lotus"/>
          <w:sz w:val="32"/>
          <w:szCs w:val="32"/>
          <w:lang w:bidi="ar-SA"/>
        </w:rPr>
        <w:t>Widdowson</w:t>
      </w:r>
      <w:proofErr w:type="spellEnd"/>
      <w:r w:rsidRPr="00D4568A">
        <w:rPr>
          <w:rFonts w:ascii="Times New Roman" w:hAnsi="Times New Roman" w:cs="B Lotus"/>
          <w:sz w:val="32"/>
          <w:szCs w:val="32"/>
          <w:lang w:bidi="ar-SA"/>
        </w:rPr>
        <w:t xml:space="preserve">, H. G. (2007). </w:t>
      </w:r>
      <w:r w:rsidRPr="00D4568A">
        <w:rPr>
          <w:rFonts w:ascii="Times New Roman" w:hAnsi="Times New Roman" w:cs="B Lotus"/>
          <w:i/>
          <w:iCs/>
          <w:sz w:val="32"/>
          <w:szCs w:val="32"/>
          <w:lang w:bidi="ar-SA"/>
        </w:rPr>
        <w:t>Discourse Analysis</w:t>
      </w:r>
      <w:r w:rsidRPr="00D4568A">
        <w:rPr>
          <w:rFonts w:ascii="Times New Roman" w:hAnsi="Times New Roman" w:cs="B Lotus"/>
          <w:sz w:val="32"/>
          <w:szCs w:val="32"/>
          <w:lang w:bidi="ar-SA"/>
        </w:rPr>
        <w:t>. Oxford: Oxford University Press.</w:t>
      </w:r>
    </w:p>
    <w:p w:rsidR="00D4568A" w:rsidRPr="00D4568A" w:rsidRDefault="00D4568A" w:rsidP="00D4568A">
      <w:pPr>
        <w:rPr>
          <w:rFonts w:ascii="Times New Roman" w:hAnsi="Times New Roman" w:cs="Times New Roman" w:hint="cs"/>
          <w:sz w:val="32"/>
          <w:szCs w:val="32"/>
          <w:rtl/>
          <w:lang w:bidi="ar-SA"/>
        </w:rPr>
      </w:pPr>
    </w:p>
    <w:p w:rsidR="00D4568A" w:rsidRPr="00D4568A" w:rsidRDefault="00D4568A" w:rsidP="00D4568A">
      <w:pPr>
        <w:rPr>
          <w:rFonts w:ascii="Times New Roman" w:hAnsi="Times New Roman" w:cs="Times New Roman" w:hint="cs"/>
          <w:sz w:val="32"/>
          <w:szCs w:val="32"/>
          <w:rtl/>
          <w:lang w:bidi="ar-SA"/>
        </w:rPr>
      </w:pPr>
    </w:p>
    <w:p w:rsidR="00D4568A" w:rsidRPr="00D4568A" w:rsidRDefault="00D4568A" w:rsidP="00D4568A">
      <w:pPr>
        <w:rPr>
          <w:rFonts w:ascii="Times New Roman" w:hAnsi="Times New Roman" w:cs="Times New Roman" w:hint="cs"/>
          <w:sz w:val="32"/>
          <w:szCs w:val="32"/>
          <w:rtl/>
          <w:lang w:bidi="ar-SA"/>
        </w:rPr>
      </w:pPr>
    </w:p>
    <w:p w:rsidR="00D4568A" w:rsidRPr="00D4568A" w:rsidRDefault="00D4568A" w:rsidP="00D4568A">
      <w:pPr>
        <w:rPr>
          <w:rFonts w:ascii="Times New Roman" w:hAnsi="Times New Roman" w:cs="Times New Roman" w:hint="cs"/>
          <w:sz w:val="32"/>
          <w:szCs w:val="32"/>
          <w:rtl/>
          <w:lang w:bidi="ar-SA"/>
        </w:rPr>
      </w:pPr>
    </w:p>
    <w:p w:rsidR="00D4568A" w:rsidRDefault="00D4568A" w:rsidP="00D4568A">
      <w:pPr>
        <w:rPr>
          <w:rFonts w:ascii="Times New Roman" w:hAnsi="Times New Roman" w:cs="Times New Roman" w:hint="cs"/>
          <w:sz w:val="20"/>
          <w:szCs w:val="20"/>
          <w:rtl/>
          <w:lang w:bidi="ar-SA"/>
        </w:rPr>
      </w:pPr>
    </w:p>
    <w:p w:rsidR="004B0631" w:rsidRDefault="004B0631" w:rsidP="004B0631">
      <w:pPr>
        <w:bidi/>
        <w:spacing w:line="360" w:lineRule="auto"/>
        <w:rPr>
          <w:rFonts w:ascii="Times New Roman" w:hAnsi="Times New Roman" w:cs="Times New Roman" w:hint="cs"/>
          <w:sz w:val="20"/>
          <w:szCs w:val="20"/>
          <w:rtl/>
          <w:lang w:bidi="ar-SA"/>
        </w:rPr>
      </w:pPr>
    </w:p>
    <w:p w:rsidR="004B0631" w:rsidRDefault="004B0631" w:rsidP="004B0631">
      <w:pPr>
        <w:bidi/>
        <w:spacing w:line="360" w:lineRule="auto"/>
        <w:rPr>
          <w:rFonts w:ascii="Times New Roman" w:hAnsi="Times New Roman" w:cs="Times New Roman" w:hint="cs"/>
          <w:sz w:val="20"/>
          <w:szCs w:val="20"/>
          <w:rtl/>
          <w:lang w:bidi="ar-SA"/>
        </w:rPr>
      </w:pPr>
    </w:p>
    <w:p w:rsidR="004B0631" w:rsidRDefault="004B0631" w:rsidP="004B0631">
      <w:pPr>
        <w:bidi/>
        <w:spacing w:line="360" w:lineRule="auto"/>
        <w:rPr>
          <w:rFonts w:ascii="Times New Roman" w:hAnsi="Times New Roman" w:cs="Times New Roman" w:hint="cs"/>
          <w:sz w:val="20"/>
          <w:szCs w:val="20"/>
          <w:rtl/>
          <w:lang w:bidi="ar-SA"/>
        </w:rPr>
      </w:pPr>
    </w:p>
    <w:p w:rsidR="004B0631" w:rsidRDefault="004B0631" w:rsidP="004B0631">
      <w:pPr>
        <w:bidi/>
        <w:spacing w:line="360" w:lineRule="auto"/>
      </w:pPr>
    </w:p>
    <w:sectPr w:rsidR="004B0631" w:rsidSect="00162E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characterSpacingControl w:val="doNotCompress"/>
  <w:compat/>
  <w:rsids>
    <w:rsidRoot w:val="004B0631"/>
    <w:rsid w:val="00162EAA"/>
    <w:rsid w:val="00323F37"/>
    <w:rsid w:val="004B0631"/>
    <w:rsid w:val="00581725"/>
    <w:rsid w:val="006214C1"/>
    <w:rsid w:val="00711D5F"/>
    <w:rsid w:val="007D406C"/>
    <w:rsid w:val="007D4B7D"/>
    <w:rsid w:val="00A656A7"/>
    <w:rsid w:val="00D25EEE"/>
    <w:rsid w:val="00D4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AA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63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asre ertebat</dc:creator>
  <cp:lastModifiedBy>asre ertebat</cp:lastModifiedBy>
  <cp:revision>8</cp:revision>
  <dcterms:created xsi:type="dcterms:W3CDTF">2019-04-15T05:09:00Z</dcterms:created>
  <dcterms:modified xsi:type="dcterms:W3CDTF">2019-04-15T05:34:00Z</dcterms:modified>
</cp:coreProperties>
</file>